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bookmarkStart w:id="0" w:name="_GoBack"/>
            <w:bookmarkEnd w:id="0"/>
            <w:r w:rsidRPr="00196292">
              <w:rPr>
                <w:sz w:val="2"/>
              </w:rPr>
              <w:t xml:space="preserve">  </w:t>
            </w:r>
          </w:p>
          <w:p w:rsidR="0054041D" w:rsidRDefault="00E02048"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hidden/>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1A24F9" w:rsidP="00C03F9E">
            <w:pPr>
              <w:pStyle w:val="Rubrikrd"/>
            </w:pPr>
            <w:r>
              <w:t>Visbyhus 13</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CD5BE4">
            <w:pPr>
              <w:pStyle w:val="Ortochdatum"/>
            </w:pPr>
            <w:r>
              <w:t>Registrerad</w:t>
            </w:r>
            <w:r w:rsidR="007B425D">
              <w:t>es</w:t>
            </w:r>
            <w:r w:rsidR="00CD5BE4">
              <w:t xml:space="preserve"> hos Bolagsverket 2014-12-13</w:t>
            </w:r>
          </w:p>
        </w:tc>
      </w:tr>
      <w:tr w:rsidR="00C84042" w:rsidRPr="002F0CFC" w:rsidTr="00905BF3">
        <w:trPr>
          <w:trHeight w:val="992"/>
        </w:trPr>
        <w:tc>
          <w:tcPr>
            <w:tcW w:w="7599" w:type="dxa"/>
          </w:tcPr>
          <w:p w:rsidR="005B38D9" w:rsidRPr="00C84042" w:rsidRDefault="00857A0A" w:rsidP="001A24F9">
            <w:pPr>
              <w:pStyle w:val="Rubriksvart3"/>
              <w:tabs>
                <w:tab w:val="left" w:pos="2835"/>
                <w:tab w:val="left" w:pos="4560"/>
              </w:tabs>
            </w:pPr>
            <w:r>
              <w:t>Organisationsnummer:</w:t>
            </w:r>
            <w:r w:rsidR="00CB3CE3">
              <w:t xml:space="preserve"> </w:t>
            </w:r>
            <w:r w:rsidR="001A24F9">
              <w:t>740000-2638</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CD5BE4">
          <w:rPr>
            <w:webHidden/>
          </w:rPr>
          <w:t>4</w:t>
        </w:r>
        <w:r w:rsidR="00D7486E">
          <w:rPr>
            <w:rStyle w:val="Hyperlnk"/>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sidR="00CD5BE4">
          <w:rPr>
            <w:webHidden/>
          </w:rPr>
          <w:t>4</w:t>
        </w:r>
        <w:r w:rsidR="00D7486E">
          <w:rPr>
            <w:rStyle w:val="Hyperlnk"/>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sidR="00CD5BE4">
          <w:rPr>
            <w:webHidden/>
          </w:rPr>
          <w:t>5</w:t>
        </w:r>
        <w:r w:rsidR="00D7486E">
          <w:rPr>
            <w:rStyle w:val="Hyperlnk"/>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02048">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sidR="00CD5BE4">
          <w:rPr>
            <w:noProof/>
            <w:webHidden/>
          </w:rPr>
          <w:t>6</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sidR="00CD5BE4">
          <w:rPr>
            <w:noProof/>
            <w:webHidden/>
          </w:rPr>
          <w:t>6</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sidR="00CD5BE4">
          <w:rPr>
            <w:webHidden/>
          </w:rPr>
          <w:t>7</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sidR="00CD5BE4">
          <w:rPr>
            <w:noProof/>
            <w:webHidden/>
          </w:rPr>
          <w:t>8</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sidR="00CD5BE4">
          <w:rPr>
            <w:noProof/>
            <w:webHidden/>
          </w:rPr>
          <w:t>8</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sidR="00CD5BE4">
          <w:rPr>
            <w:webHidden/>
          </w:rPr>
          <w:t>9</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sidR="00CD5BE4">
          <w:rPr>
            <w:webHidden/>
          </w:rPr>
          <w:t>10</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sidR="00CD5BE4">
          <w:rPr>
            <w:noProof/>
            <w:webHidden/>
          </w:rPr>
          <w:t>11</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sidR="00CD5BE4">
          <w:rPr>
            <w:noProof/>
            <w:webHidden/>
          </w:rPr>
          <w:t>11</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sidR="00CD5BE4">
          <w:rPr>
            <w:webHidden/>
          </w:rPr>
          <w:t>13</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sidR="00CD5BE4">
          <w:rPr>
            <w:webHidden/>
          </w:rPr>
          <w:t>14</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sidR="00CD5BE4">
          <w:rPr>
            <w:noProof/>
            <w:webHidden/>
          </w:rPr>
          <w:t>14</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sidR="00CD5BE4">
          <w:rPr>
            <w:webHidden/>
          </w:rPr>
          <w:t>17</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sidR="00CD5BE4">
          <w:rPr>
            <w:webHidden/>
          </w:rPr>
          <w:t>19</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sidR="00CD5BE4">
          <w:rPr>
            <w:noProof/>
            <w:webHidden/>
          </w:rPr>
          <w:t>21</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sidR="00CD5BE4">
          <w:rPr>
            <w:noProof/>
            <w:webHidden/>
          </w:rPr>
          <w:t>21</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sidR="00CD5BE4">
          <w:rPr>
            <w:noProof/>
            <w:webHidden/>
          </w:rPr>
          <w:t>22</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sidR="00CD5BE4">
          <w:rPr>
            <w:webHidden/>
          </w:rPr>
          <w:t>22</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sidR="00CD5BE4">
          <w:rPr>
            <w:noProof/>
            <w:webHidden/>
          </w:rPr>
          <w:t>22</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02048">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sidR="00CD5BE4">
          <w:rPr>
            <w:webHidden/>
          </w:rPr>
          <w:t>23</w:t>
        </w:r>
        <w:r w:rsidR="00D7486E">
          <w:rPr>
            <w:rStyle w:val="Hyperlnk"/>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D7486E" w:rsidRDefault="00E02048">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1A24F9">
        <w:t>Visbyhus 13</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1A24F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pplåtelsens omfattning m 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3 och 5 §§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r>
        <w:t xml:space="preserve">Ej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jämkas,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r>
        <w:t>f</w:t>
      </w:r>
      <w:r w:rsidRPr="00E21527">
        <w:t>örvärv som görs av en kommun eller ett landsting.</w:t>
      </w:r>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anmaning,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1A24F9">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erläggas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nader m m.</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ringsplats, extra förrådsutrymme o dyl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ten som påfordras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r w:rsidRPr="002568BB">
        <w:t>kostnader för lägenhetens återställande i ursprungligt skick</w:t>
      </w:r>
      <w:r>
        <w:t>.</w:t>
      </w:r>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r w:rsidRPr="00F630A3">
        <w:t>om lägenheten är avsedd för permanentboende och bostadsrätten till lägenheten innehas av en kommun eller ett landsting.</w:t>
      </w:r>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Bostadsrättshavarens ansvar för lägenheten omfattar bl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ytskikten samt underliggande skikt som krävs för att anbringa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Beträffande våtutrymmen och kök gäller utöver vad som ovan sagts att bostadsrättshavaren svarar för all inredning och utrustning såsom bl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Reparationer p g a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r w:rsidRPr="001031C6">
        <w:t xml:space="preserve">någon som utför arbete i lägenheten för bostadsrättshavarens räkning.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n försummar sitt ansvar för lägenhetens skick enligt §</w:t>
      </w:r>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r w:rsidRPr="005C2DDA">
        <w:t xml:space="preserve">annan väsentlig förändring av lägenheten.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stadsrättshavarna. Beslut om avskaffande, inrättande av och årliga avsättningar till bostadsrättsha</w:t>
      </w:r>
      <w:r w:rsidRPr="00C76EF4">
        <w:softHyphen/>
        <w:t>varnas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r w:rsidRPr="00201927">
        <w:t>§§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m bostadsrättshavaren dröjer med att betala insats eller upplåtelseavgift utöver två veckor från det att föreningen efter förfallodagen anmanat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m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Möjlighet att vidta rättelse m m</w:t>
      </w:r>
      <w:bookmarkEnd w:id="521"/>
      <w:bookmarkEnd w:id="522"/>
      <w:bookmarkEnd w:id="523"/>
      <w:bookmarkEnd w:id="524"/>
      <w:bookmarkEnd w:id="525"/>
      <w:bookmarkEnd w:id="526"/>
      <w:bookmarkEnd w:id="527"/>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att bostadsrättshavaren på sådant sätt som anges i 7 kap 27 och 28 §§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Antalet styrelseledamöter och suppleanter samt utseende därav</w:t>
      </w:r>
      <w:bookmarkEnd w:id="584"/>
      <w:bookmarkEnd w:id="585"/>
      <w:bookmarkEnd w:id="586"/>
      <w:bookmarkEnd w:id="587"/>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Styrelseledamöterna och suppleanterna som väljs av stämman ska vara medlemmar i föreningen eller tillhöra bostads</w:t>
      </w:r>
      <w:r w:rsidRPr="00FE2674">
        <w:softHyphen/>
        <w:t xml:space="preserve">rättshavares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m fl</w:t>
      </w:r>
      <w:bookmarkEnd w:id="588"/>
      <w:bookmarkEnd w:id="589"/>
      <w:bookmarkEnd w:id="590"/>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Styrelsen är beslutsför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Beslut om inteckning m m</w:t>
      </w:r>
      <w:bookmarkEnd w:id="623"/>
      <w:bookmarkEnd w:id="624"/>
      <w:bookmarkEnd w:id="625"/>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s k bostadsrättstillägg. </w:t>
      </w:r>
    </w:p>
    <w:p w:rsidR="00483C1F" w:rsidRPr="003C1C60" w:rsidRDefault="00483C1F" w:rsidP="00444D27">
      <w:pPr>
        <w:pStyle w:val="Rubrik3"/>
      </w:pPr>
      <w:bookmarkStart w:id="628" w:name="_Toc246048894"/>
      <w:bookmarkStart w:id="629" w:name="_Toc246130777"/>
      <w:bookmarkStart w:id="630" w:name="_Toc246131162"/>
      <w:r w:rsidRPr="003C1C60">
        <w:t>Beslut om avyttring av föreningens fastighet/tomträtt m m</w:t>
      </w:r>
      <w:bookmarkEnd w:id="628"/>
      <w:bookmarkEnd w:id="629"/>
      <w:bookmarkEnd w:id="630"/>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Kollektivanslutning bredband, telefoni, TV m m</w:t>
      </w:r>
      <w:bookmarkEnd w:id="631"/>
      <w:bookmarkEnd w:id="632"/>
      <w:bookmarkEnd w:id="633"/>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1A24F9">
        <w:t>1 januari</w:t>
      </w:r>
      <w:r w:rsidRPr="0011300D">
        <w:t xml:space="preserve"> </w:t>
      </w:r>
      <w:r>
        <w:t>till och med</w:t>
      </w:r>
      <w:r w:rsidR="00535E3B">
        <w:t xml:space="preserve"> </w:t>
      </w:r>
      <w:r w:rsidR="001A24F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framledes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416975">
        <w:t>30 september 2014</w:t>
      </w:r>
      <w:r>
        <w:t xml:space="preserve"> samt </w:t>
      </w:r>
      <w:r w:rsidR="00416975">
        <w:t>4 november 2014</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48" w:rsidRDefault="00E02048" w:rsidP="00D90453">
      <w:pPr>
        <w:spacing w:line="240" w:lineRule="auto"/>
      </w:pPr>
      <w:r>
        <w:separator/>
      </w:r>
    </w:p>
  </w:endnote>
  <w:endnote w:type="continuationSeparator" w:id="0">
    <w:p w:rsidR="00E02048" w:rsidRDefault="00E02048"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9" w:rsidRPr="00530517" w:rsidRDefault="001A24F9"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4C1318">
      <w:rPr>
        <w:noProof/>
      </w:rPr>
      <w:t>4</w:t>
    </w:r>
    <w:r w:rsidRPr="00DD459E">
      <w:fldChar w:fldCharType="end"/>
    </w:r>
    <w:r w:rsidRPr="00DD459E">
      <w:t xml:space="preserve"> (</w:t>
    </w:r>
    <w:fldSimple w:instr=" NUMPAGES   \* MERGEFORMAT ">
      <w:r w:rsidR="004C1318">
        <w:rPr>
          <w:noProof/>
        </w:rPr>
        <w:t>24</w:t>
      </w:r>
    </w:fldSimple>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9" w:rsidRPr="00530517" w:rsidRDefault="001A24F9"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48" w:rsidRDefault="00E02048" w:rsidP="00D90453">
      <w:pPr>
        <w:spacing w:line="240" w:lineRule="auto"/>
      </w:pPr>
      <w:r>
        <w:separator/>
      </w:r>
    </w:p>
  </w:footnote>
  <w:footnote w:type="continuationSeparator" w:id="0">
    <w:p w:rsidR="00E02048" w:rsidRDefault="00E02048"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1A24F9" w:rsidTr="006D785F">
      <w:trPr>
        <w:trHeight w:val="765"/>
      </w:trPr>
      <w:tc>
        <w:tcPr>
          <w:tcW w:w="7615" w:type="dxa"/>
          <w:vMerge w:val="restart"/>
        </w:tcPr>
        <w:p w:rsidR="001A24F9" w:rsidRPr="00196292" w:rsidRDefault="001A24F9" w:rsidP="006D785F">
          <w:pPr>
            <w:pStyle w:val="zLogo"/>
            <w:spacing w:line="240" w:lineRule="auto"/>
            <w:rPr>
              <w:sz w:val="2"/>
            </w:rPr>
          </w:pPr>
          <w:r w:rsidRPr="00196292">
            <w:rPr>
              <w:sz w:val="2"/>
            </w:rPr>
            <w:t xml:space="preserve">  </w:t>
          </w:r>
        </w:p>
        <w:p w:rsidR="001A24F9" w:rsidRDefault="00E02048" w:rsidP="006D785F">
          <w:pPr>
            <w:pStyle w:val="zLogo"/>
          </w:pPr>
          <w:sdt>
            <w:sdtPr>
              <w:alias w:val="LogoColorTxtSE"/>
              <w:tag w:val="OkxPx_LogoColorTxtSE"/>
              <w:id w:val="1245303255"/>
              <w:picture/>
            </w:sdtPr>
            <w:sdtEndPr/>
            <w:sdtContent>
              <w:r w:rsidR="001A24F9">
                <w:rPr>
                  <w:noProof/>
                  <w:lang w:val="sv-SE" w:eastAsia="sv-SE"/>
                </w:rPr>
                <w:drawing>
                  <wp:inline distT="0" distB="0" distL="0" distR="0" wp14:anchorId="50D81BFD" wp14:editId="50D81BFE">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1A24F9" w:rsidRPr="004D7C9F" w:rsidRDefault="001A24F9" w:rsidP="006D785F">
          <w:pPr>
            <w:spacing w:line="240" w:lineRule="auto"/>
            <w:rPr>
              <w:rFonts w:ascii="Arial" w:hAnsi="Arial" w:cs="Arial"/>
              <w:sz w:val="16"/>
              <w:szCs w:val="16"/>
            </w:rPr>
          </w:pPr>
        </w:p>
      </w:tc>
      <w:tc>
        <w:tcPr>
          <w:tcW w:w="2367" w:type="dxa"/>
          <w:vAlign w:val="center"/>
        </w:tcPr>
        <w:p w:rsidR="001A24F9" w:rsidRPr="008B1E4F" w:rsidRDefault="001A24F9" w:rsidP="006D785F">
          <w:pPr>
            <w:pStyle w:val="zDokumenttyp"/>
            <w:rPr>
              <w:szCs w:val="30"/>
            </w:rPr>
          </w:pPr>
        </w:p>
      </w:tc>
    </w:tr>
    <w:tr w:rsidR="001A24F9" w:rsidTr="006D785F">
      <w:trPr>
        <w:trHeight w:hRule="exact" w:val="227"/>
      </w:trPr>
      <w:tc>
        <w:tcPr>
          <w:tcW w:w="7615" w:type="dxa"/>
          <w:vMerge/>
        </w:tcPr>
        <w:p w:rsidR="001A24F9" w:rsidRDefault="001A24F9" w:rsidP="006D785F"/>
      </w:tc>
      <w:tc>
        <w:tcPr>
          <w:tcW w:w="238" w:type="dxa"/>
        </w:tcPr>
        <w:p w:rsidR="001A24F9" w:rsidRPr="004D7C9F" w:rsidRDefault="001A24F9" w:rsidP="006D785F">
          <w:pPr>
            <w:spacing w:line="240" w:lineRule="auto"/>
            <w:rPr>
              <w:rFonts w:ascii="Arial" w:hAnsi="Arial" w:cs="Arial"/>
              <w:sz w:val="16"/>
              <w:szCs w:val="16"/>
            </w:rPr>
          </w:pPr>
        </w:p>
      </w:tc>
      <w:tc>
        <w:tcPr>
          <w:tcW w:w="2367" w:type="dxa"/>
        </w:tcPr>
        <w:p w:rsidR="001A24F9" w:rsidRPr="00495B7A" w:rsidRDefault="001A24F9" w:rsidP="006D785F">
          <w:pPr>
            <w:pStyle w:val="zDatum"/>
            <w:rPr>
              <w:b/>
            </w:rPr>
          </w:pPr>
        </w:p>
      </w:tc>
    </w:tr>
    <w:tr w:rsidR="001A24F9" w:rsidTr="006D785F">
      <w:trPr>
        <w:trHeight w:hRule="exact" w:val="737"/>
      </w:trPr>
      <w:tc>
        <w:tcPr>
          <w:tcW w:w="7615" w:type="dxa"/>
          <w:vMerge/>
        </w:tcPr>
        <w:p w:rsidR="001A24F9" w:rsidRDefault="001A24F9" w:rsidP="006D785F"/>
      </w:tc>
      <w:tc>
        <w:tcPr>
          <w:tcW w:w="238" w:type="dxa"/>
        </w:tcPr>
        <w:p w:rsidR="001A24F9" w:rsidRPr="004D7C9F" w:rsidRDefault="001A24F9" w:rsidP="006D785F">
          <w:pPr>
            <w:pStyle w:val="zRefnr"/>
          </w:pPr>
        </w:p>
      </w:tc>
      <w:tc>
        <w:tcPr>
          <w:tcW w:w="2367" w:type="dxa"/>
        </w:tcPr>
        <w:p w:rsidR="001A24F9" w:rsidRDefault="001A24F9" w:rsidP="006D785F">
          <w:pPr>
            <w:pStyle w:val="zRefnr"/>
          </w:pPr>
        </w:p>
      </w:tc>
    </w:tr>
  </w:tbl>
  <w:p w:rsidR="001A24F9" w:rsidRPr="007E3093" w:rsidRDefault="001A24F9">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9" w:rsidRPr="0054041D" w:rsidRDefault="001A24F9">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24F9"/>
    <w:rsid w:val="001A5D18"/>
    <w:rsid w:val="001B26B7"/>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6975"/>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1318"/>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D5BE4"/>
    <w:rsid w:val="00CE3CE4"/>
    <w:rsid w:val="00D142F4"/>
    <w:rsid w:val="00D17503"/>
    <w:rsid w:val="00D24A1F"/>
    <w:rsid w:val="00D33328"/>
    <w:rsid w:val="00D35135"/>
    <w:rsid w:val="00D42335"/>
    <w:rsid w:val="00D42ECB"/>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6042"/>
    <w:rsid w:val="00DF71AA"/>
    <w:rsid w:val="00E02048"/>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CFE93-F32E-4311-8AF0-CB7B59F2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3.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E741E-71E6-4C33-8AA0-9FBF5C6B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9930</Words>
  <Characters>52632</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Ekdahl</dc:creator>
  <cp:lastModifiedBy>pc23</cp:lastModifiedBy>
  <cp:revision>2</cp:revision>
  <cp:lastPrinted>2015-01-05T13:19:00Z</cp:lastPrinted>
  <dcterms:created xsi:type="dcterms:W3CDTF">2016-03-03T13:48:00Z</dcterms:created>
  <dcterms:modified xsi:type="dcterms:W3CDTF">2016-03-03T13:48:00Z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