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54041D" w:rsidTr="00A51E35">
        <w:trPr>
          <w:trHeight w:val="765"/>
        </w:trPr>
        <w:tc>
          <w:tcPr>
            <w:tcW w:w="7615" w:type="dxa"/>
            <w:vMerge w:val="restart"/>
          </w:tcPr>
          <w:p w:rsidR="0054041D" w:rsidRPr="00196292" w:rsidRDefault="0054041D" w:rsidP="006D785F">
            <w:pPr>
              <w:pStyle w:val="zLogo"/>
              <w:spacing w:line="240" w:lineRule="auto"/>
              <w:rPr>
                <w:sz w:val="2"/>
              </w:rPr>
            </w:pPr>
            <w:r w:rsidRPr="00196292">
              <w:rPr>
                <w:sz w:val="2"/>
              </w:rPr>
              <w:t xml:space="preserve">  </w:t>
            </w:r>
          </w:p>
          <w:p w:rsidR="0054041D" w:rsidRDefault="00924F2E" w:rsidP="006D785F">
            <w:pPr>
              <w:pStyle w:val="zLogo"/>
            </w:pPr>
            <w:sdt>
              <w:sdtPr>
                <w:alias w:val="LogoColorTxtSE"/>
                <w:tag w:val="OkxPx_LogoColorTxtSE"/>
                <w:id w:val="-827121819"/>
                <w:picture/>
              </w:sdtPr>
              <w:sdtEndPr/>
              <w:sdtContent>
                <w:r w:rsidR="0054041D">
                  <w:rPr>
                    <w:noProof/>
                    <w:lang w:val="sv-SE" w:eastAsia="sv-SE"/>
                  </w:rPr>
                  <w:drawing>
                    <wp:inline distT="0" distB="0" distL="0" distR="0" wp14:anchorId="50D81BAF" wp14:editId="50D81BB0">
                      <wp:extent cx="1882140" cy="647700"/>
                      <wp:effectExtent l="0" t="0" r="0" b="0"/>
                      <wp:docPr id="1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54041D"/>
        </w:tc>
      </w:tr>
      <w:tr w:rsidR="0054041D" w:rsidTr="006D785F">
        <w:trPr>
          <w:trHeight w:hRule="exact" w:val="227"/>
        </w:trPr>
        <w:tc>
          <w:tcPr>
            <w:tcW w:w="7615" w:type="dxa"/>
            <w:vMerge/>
          </w:tcPr>
          <w:p w:rsidR="0054041D" w:rsidRDefault="0054041D" w:rsidP="006D785F"/>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A51E35">
            <w:pPr>
              <w:spacing w:line="240" w:lineRule="auto"/>
              <w:rPr>
                <w:b/>
              </w:rPr>
            </w:pPr>
          </w:p>
        </w:tc>
      </w:tr>
      <w:tr w:rsidR="0054041D" w:rsidTr="006D785F">
        <w:trPr>
          <w:trHeight w:hRule="exact" w:val="737"/>
        </w:trPr>
        <w:tc>
          <w:tcPr>
            <w:tcW w:w="7615" w:type="dxa"/>
            <w:vMerge/>
          </w:tcPr>
          <w:p w:rsidR="0054041D" w:rsidRDefault="0054041D" w:rsidP="006D785F"/>
        </w:tc>
        <w:tc>
          <w:tcPr>
            <w:tcW w:w="238" w:type="dxa"/>
          </w:tcPr>
          <w:p w:rsidR="0054041D" w:rsidRPr="004D7C9F" w:rsidRDefault="0054041D" w:rsidP="006D785F">
            <w:pPr>
              <w:pStyle w:val="zRefnr"/>
            </w:pPr>
          </w:p>
        </w:tc>
        <w:tc>
          <w:tcPr>
            <w:tcW w:w="2367" w:type="dxa"/>
          </w:tcPr>
          <w:p w:rsidR="0054041D" w:rsidRPr="00A51E35" w:rsidRDefault="0054041D" w:rsidP="00A51E35">
            <w:pPr>
              <w:spacing w:line="240" w:lineRule="auto"/>
            </w:pPr>
          </w:p>
        </w:tc>
      </w:tr>
    </w:tbl>
    <w:tbl>
      <w:tblP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E6467F" w:rsidTr="0014318D">
        <w:trPr>
          <w:trHeight w:hRule="exact" w:val="652"/>
        </w:trPr>
        <w:tc>
          <w:tcPr>
            <w:tcW w:w="7599" w:type="dxa"/>
            <w:tcBorders>
              <w:bottom w:val="single" w:sz="48" w:space="0" w:color="E90016" w:themeColor="background2"/>
            </w:tcBorders>
          </w:tcPr>
          <w:p w:rsidR="00E6467F" w:rsidRDefault="00E6467F" w:rsidP="006D785F">
            <w:pPr>
              <w:pStyle w:val="Instruktion"/>
            </w:pPr>
            <w:r>
              <w:t>Tryck F11 för att gå till nästa fält</w:t>
            </w:r>
          </w:p>
        </w:tc>
        <w:tc>
          <w:tcPr>
            <w:tcW w:w="236" w:type="dxa"/>
          </w:tcPr>
          <w:p w:rsidR="00E6467F" w:rsidRPr="00472C6F" w:rsidRDefault="00E6467F" w:rsidP="006D785F">
            <w:pPr>
              <w:rPr>
                <w:highlight w:val="yellow"/>
              </w:rPr>
            </w:pPr>
          </w:p>
        </w:tc>
        <w:tc>
          <w:tcPr>
            <w:tcW w:w="2370" w:type="dxa"/>
            <w:tcBorders>
              <w:bottom w:val="single" w:sz="48" w:space="0" w:color="000000" w:themeColor="text1"/>
            </w:tcBorders>
          </w:tcPr>
          <w:p w:rsidR="00A51E35" w:rsidRPr="00B2152B" w:rsidRDefault="00A51E35" w:rsidP="0054041D">
            <w:pPr>
              <w:rPr>
                <w:highlight w:val="yellow"/>
              </w:rPr>
            </w:pPr>
          </w:p>
        </w:tc>
      </w:tr>
      <w:tr w:rsidR="00E6467F" w:rsidTr="0014318D">
        <w:trPr>
          <w:trHeight w:hRule="exact" w:val="340"/>
        </w:trPr>
        <w:tc>
          <w:tcPr>
            <w:tcW w:w="7599" w:type="dxa"/>
            <w:tcBorders>
              <w:top w:val="single" w:sz="48" w:space="0" w:color="E90016" w:themeColor="background2"/>
            </w:tcBorders>
          </w:tcPr>
          <w:p w:rsidR="00E6467F" w:rsidRDefault="00E6467F" w:rsidP="006D785F"/>
        </w:tc>
        <w:tc>
          <w:tcPr>
            <w:tcW w:w="236" w:type="dxa"/>
          </w:tcPr>
          <w:p w:rsidR="00E6467F" w:rsidRDefault="00E6467F" w:rsidP="006D785F"/>
        </w:tc>
        <w:tc>
          <w:tcPr>
            <w:tcW w:w="2370" w:type="dxa"/>
            <w:tcBorders>
              <w:top w:val="single" w:sz="48" w:space="0" w:color="000000" w:themeColor="text1"/>
            </w:tcBorders>
          </w:tcPr>
          <w:p w:rsidR="00E6467F" w:rsidRDefault="00E6467F" w:rsidP="006D785F"/>
        </w:tc>
      </w:tr>
      <w:tr w:rsidR="00E6467F" w:rsidRPr="002F0CFC" w:rsidTr="00905BF3">
        <w:trPr>
          <w:trHeight w:val="992"/>
        </w:trPr>
        <w:tc>
          <w:tcPr>
            <w:tcW w:w="7599" w:type="dxa"/>
          </w:tcPr>
          <w:p w:rsidR="00C03F9E" w:rsidRDefault="0054041D" w:rsidP="0054041D">
            <w:pPr>
              <w:pStyle w:val="Rubrikrd"/>
            </w:pPr>
            <w:r>
              <w:t>Stadgar</w:t>
            </w:r>
          </w:p>
          <w:p w:rsidR="00C03F9E" w:rsidRPr="00C03F9E" w:rsidRDefault="0048084C" w:rsidP="00C03F9E">
            <w:pPr>
              <w:pStyle w:val="Rubrikrd"/>
            </w:pPr>
            <w:r>
              <w:t>B</w:t>
            </w:r>
            <w:r w:rsidR="00D37B42">
              <w:t>ostadsrättsföreningen Lindsberg </w:t>
            </w:r>
            <w:r>
              <w:t>nr 3</w:t>
            </w:r>
          </w:p>
          <w:p w:rsidR="00E6467F" w:rsidRPr="006141A9" w:rsidRDefault="00E6467F" w:rsidP="006D785F"/>
        </w:tc>
        <w:tc>
          <w:tcPr>
            <w:tcW w:w="236" w:type="dxa"/>
          </w:tcPr>
          <w:p w:rsidR="00E6467F" w:rsidRPr="002F0CFC" w:rsidRDefault="00E6467F" w:rsidP="006D785F"/>
        </w:tc>
        <w:tc>
          <w:tcPr>
            <w:tcW w:w="2370" w:type="dxa"/>
          </w:tcPr>
          <w:p w:rsidR="00E6467F" w:rsidRPr="00A87255" w:rsidRDefault="00857A0A" w:rsidP="00857A0A">
            <w:pPr>
              <w:pStyle w:val="Ortochdatum"/>
            </w:pPr>
            <w:r>
              <w:t>Registrerad</w:t>
            </w:r>
            <w:r w:rsidR="007B425D">
              <w:t>es</w:t>
            </w:r>
            <w:r>
              <w:t xml:space="preserve"> hos Bolagsverket </w:t>
            </w:r>
            <w:r w:rsidRPr="0052224D">
              <w:fldChar w:fldCharType="begin"/>
            </w:r>
            <w:r w:rsidRPr="0052224D">
              <w:instrText xml:space="preserve">Macrobutton nomacro </w:instrText>
            </w:r>
            <w:r w:rsidRPr="00857A0A">
              <w:rPr>
                <w:color w:val="FF0000"/>
              </w:rPr>
              <w:instrText>[åååå-mm-dd]</w:instrText>
            </w:r>
            <w:r w:rsidRPr="0052224D">
              <w:fldChar w:fldCharType="end"/>
            </w:r>
          </w:p>
        </w:tc>
      </w:tr>
      <w:tr w:rsidR="00C84042" w:rsidRPr="002F0CFC" w:rsidTr="00905BF3">
        <w:trPr>
          <w:trHeight w:val="992"/>
        </w:trPr>
        <w:tc>
          <w:tcPr>
            <w:tcW w:w="7599" w:type="dxa"/>
          </w:tcPr>
          <w:p w:rsidR="005B38D9" w:rsidRPr="00C84042" w:rsidRDefault="00857A0A" w:rsidP="00D37B42">
            <w:pPr>
              <w:pStyle w:val="Rubriksvart3"/>
              <w:tabs>
                <w:tab w:val="left" w:pos="2835"/>
                <w:tab w:val="left" w:pos="4560"/>
              </w:tabs>
            </w:pPr>
            <w:r>
              <w:t>Organisationsnummer:</w:t>
            </w:r>
            <w:r w:rsidR="00CB3CE3">
              <w:t xml:space="preserve"> </w:t>
            </w:r>
            <w:r w:rsidR="00D37B42">
              <w:t>717600-3452</w:t>
            </w:r>
          </w:p>
        </w:tc>
        <w:tc>
          <w:tcPr>
            <w:tcW w:w="236" w:type="dxa"/>
          </w:tcPr>
          <w:p w:rsidR="00C84042" w:rsidRPr="002F0CFC" w:rsidRDefault="00C84042" w:rsidP="006D785F"/>
        </w:tc>
        <w:tc>
          <w:tcPr>
            <w:tcW w:w="2370" w:type="dxa"/>
          </w:tcPr>
          <w:p w:rsidR="00C84042" w:rsidRDefault="00C84042" w:rsidP="00D142F4">
            <w:pPr>
              <w:pStyle w:val="Ortochdatum"/>
            </w:pPr>
          </w:p>
        </w:tc>
      </w:tr>
    </w:tbl>
    <w:tbl>
      <w:tblPr>
        <w:tblpPr w:leftFromText="142" w:rightFromText="142" w:tblpYSpec="bottom"/>
        <w:tblOverlap w:val="neve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6658CD" w:rsidRPr="002F0CFC" w:rsidTr="006658CD">
        <w:trPr>
          <w:trHeight w:val="885"/>
        </w:trPr>
        <w:tc>
          <w:tcPr>
            <w:tcW w:w="7599" w:type="dxa"/>
            <w:vAlign w:val="bottom"/>
          </w:tcPr>
          <w:p w:rsidR="00160908" w:rsidRDefault="007A7F65" w:rsidP="000F58EA">
            <w:pPr>
              <w:pStyle w:val="Rubriksvart3"/>
            </w:pPr>
            <w:r>
              <w:t>Privata</w:t>
            </w:r>
            <w:r w:rsidR="000F58EA">
              <w:t xml:space="preserve"> brf</w:t>
            </w:r>
            <w:r w:rsidR="00160908">
              <w:t xml:space="preserve"> Insats</w:t>
            </w:r>
            <w:r w:rsidR="00E05E8D">
              <w:t>.</w:t>
            </w:r>
          </w:p>
          <w:p w:rsidR="006658CD" w:rsidRPr="00C84042" w:rsidRDefault="007A7F65" w:rsidP="000F58EA">
            <w:pPr>
              <w:pStyle w:val="Rubriksvart3"/>
            </w:pPr>
            <w:r>
              <w:t>Å</w:t>
            </w:r>
            <w:r w:rsidR="006658CD">
              <w:t xml:space="preserve">rsavgifterna fördelas ut på bostadsrätterna i förhållande till </w:t>
            </w:r>
            <w:r>
              <w:t>insatserna</w:t>
            </w:r>
            <w:r w:rsidR="006658CD">
              <w:t>.</w:t>
            </w:r>
          </w:p>
        </w:tc>
        <w:tc>
          <w:tcPr>
            <w:tcW w:w="236" w:type="dxa"/>
            <w:vAlign w:val="bottom"/>
          </w:tcPr>
          <w:p w:rsidR="006658CD" w:rsidRPr="002F0CFC" w:rsidRDefault="006658CD" w:rsidP="006658CD"/>
        </w:tc>
        <w:tc>
          <w:tcPr>
            <w:tcW w:w="2370" w:type="dxa"/>
            <w:vAlign w:val="bottom"/>
          </w:tcPr>
          <w:p w:rsidR="006658CD" w:rsidRDefault="006658CD" w:rsidP="006658CD">
            <w:pPr>
              <w:pStyle w:val="Ortochdatum"/>
            </w:pPr>
          </w:p>
        </w:tc>
      </w:tr>
    </w:tbl>
    <w:p w:rsidR="006658CD" w:rsidRPr="006658CD" w:rsidRDefault="006658CD" w:rsidP="006658CD">
      <w:pPr>
        <w:spacing w:line="240" w:lineRule="auto"/>
        <w:rPr>
          <w:sz w:val="2"/>
          <w:szCs w:val="2"/>
        </w:rPr>
      </w:pPr>
    </w:p>
    <w:p w:rsidR="0054041D" w:rsidRDefault="0054041D">
      <w:pPr>
        <w:spacing w:after="200" w:line="276" w:lineRule="auto"/>
      </w:pPr>
      <w:r>
        <w:br w:type="page"/>
      </w:r>
    </w:p>
    <w:p w:rsidR="00C8141D" w:rsidRDefault="007E3093" w:rsidP="009759E6">
      <w:pPr>
        <w:pStyle w:val="Rubrikrd1"/>
      </w:pPr>
      <w:r>
        <w:lastRenderedPageBreak/>
        <w:t>Innehåll</w:t>
      </w:r>
    </w:p>
    <w:p w:rsidR="006078D8" w:rsidRDefault="009B2D67" w:rsidP="006078D8">
      <w:pPr>
        <w:pStyle w:val="Instruktion"/>
      </w:pPr>
      <w:r>
        <w:t>Högerklicka i innehållsförteckningen och välj uppdatera fält</w:t>
      </w:r>
      <w:r w:rsidR="00253969">
        <w:t xml:space="preserve"> för att uppdatera den</w:t>
      </w:r>
      <w:r>
        <w:t>.</w:t>
      </w:r>
    </w:p>
    <w:p w:rsidR="00B60D74" w:rsidRPr="00B60D74" w:rsidRDefault="00B60D74" w:rsidP="00B60D74">
      <w:pPr>
        <w:rPr>
          <w:lang w:eastAsia="sv-SE"/>
        </w:rPr>
      </w:pPr>
    </w:p>
    <w:p w:rsidR="008D4FDE" w:rsidRDefault="00F467ED">
      <w:pPr>
        <w:pStyle w:val="Innehll1"/>
        <w:rPr>
          <w:rFonts w:asciiTheme="minorHAnsi" w:eastAsiaTheme="minorEastAsia" w:hAnsiTheme="minorHAnsi"/>
          <w:b w:val="0"/>
          <w:lang w:eastAsia="sv-SE"/>
        </w:rPr>
      </w:pPr>
      <w:r>
        <w:rPr>
          <w:b w:val="0"/>
          <w:sz w:val="20"/>
        </w:rPr>
        <w:fldChar w:fldCharType="begin"/>
      </w:r>
      <w:r>
        <w:rPr>
          <w:b w:val="0"/>
          <w:sz w:val="20"/>
        </w:rPr>
        <w:instrText xml:space="preserve"> TOC \o "1-2" \h \z \u </w:instrText>
      </w:r>
      <w:r>
        <w:rPr>
          <w:b w:val="0"/>
          <w:sz w:val="20"/>
        </w:rPr>
        <w:fldChar w:fldCharType="separate"/>
      </w:r>
      <w:hyperlink w:anchor="_Toc413413611" w:history="1">
        <w:r w:rsidR="008D4FDE" w:rsidRPr="00540004">
          <w:rPr>
            <w:rStyle w:val="Hyperlnk"/>
          </w:rPr>
          <w:t>Föreningen</w:t>
        </w:r>
        <w:r w:rsidR="008D4FDE">
          <w:rPr>
            <w:webHidden/>
          </w:rPr>
          <w:tab/>
        </w:r>
        <w:r w:rsidR="008D4FDE">
          <w:rPr>
            <w:webHidden/>
          </w:rPr>
          <w:fldChar w:fldCharType="begin"/>
        </w:r>
        <w:r w:rsidR="008D4FDE">
          <w:rPr>
            <w:webHidden/>
          </w:rPr>
          <w:instrText xml:space="preserve"> PAGEREF _Toc413413611 \h </w:instrText>
        </w:r>
        <w:r w:rsidR="008D4FDE">
          <w:rPr>
            <w:webHidden/>
          </w:rPr>
        </w:r>
        <w:r w:rsidR="008D4FDE">
          <w:rPr>
            <w:webHidden/>
          </w:rPr>
          <w:fldChar w:fldCharType="separate"/>
        </w:r>
        <w:r w:rsidR="00B67C0F">
          <w:rPr>
            <w:webHidden/>
          </w:rPr>
          <w:t>4</w:t>
        </w:r>
        <w:r w:rsidR="008D4FDE">
          <w:rPr>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12" w:history="1">
        <w:r w:rsidR="008D4FDE" w:rsidRPr="00540004">
          <w:rPr>
            <w:rStyle w:val="Hyperlnk"/>
            <w:noProof/>
          </w:rPr>
          <w:t>§ 1</w:t>
        </w:r>
        <w:r w:rsidR="008D4FDE">
          <w:rPr>
            <w:rFonts w:asciiTheme="minorHAnsi" w:eastAsiaTheme="minorEastAsia" w:hAnsiTheme="minorHAnsi"/>
            <w:noProof/>
            <w:sz w:val="22"/>
            <w:lang w:eastAsia="sv-SE"/>
          </w:rPr>
          <w:tab/>
        </w:r>
        <w:r w:rsidR="008D4FDE" w:rsidRPr="00540004">
          <w:rPr>
            <w:rStyle w:val="Hyperlnk"/>
            <w:noProof/>
          </w:rPr>
          <w:t>Firma, ändamål och säte</w:t>
        </w:r>
        <w:r w:rsidR="008D4FDE">
          <w:rPr>
            <w:noProof/>
            <w:webHidden/>
          </w:rPr>
          <w:tab/>
        </w:r>
        <w:r w:rsidR="008D4FDE">
          <w:rPr>
            <w:noProof/>
            <w:webHidden/>
          </w:rPr>
          <w:fldChar w:fldCharType="begin"/>
        </w:r>
        <w:r w:rsidR="008D4FDE">
          <w:rPr>
            <w:noProof/>
            <w:webHidden/>
          </w:rPr>
          <w:instrText xml:space="preserve"> PAGEREF _Toc413413612 \h </w:instrText>
        </w:r>
        <w:r w:rsidR="008D4FDE">
          <w:rPr>
            <w:noProof/>
            <w:webHidden/>
          </w:rPr>
        </w:r>
        <w:r w:rsidR="008D4FDE">
          <w:rPr>
            <w:noProof/>
            <w:webHidden/>
          </w:rPr>
          <w:fldChar w:fldCharType="separate"/>
        </w:r>
        <w:r w:rsidR="00B67C0F">
          <w:rPr>
            <w:noProof/>
            <w:webHidden/>
          </w:rPr>
          <w:t>4</w:t>
        </w:r>
        <w:r w:rsidR="008D4FDE">
          <w:rPr>
            <w:noProof/>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13" w:history="1">
        <w:r w:rsidR="008D4FDE" w:rsidRPr="00540004">
          <w:rPr>
            <w:rStyle w:val="Hyperlnk"/>
            <w:noProof/>
          </w:rPr>
          <w:t>§ 2</w:t>
        </w:r>
        <w:r w:rsidR="008D4FDE">
          <w:rPr>
            <w:rFonts w:asciiTheme="minorHAnsi" w:eastAsiaTheme="minorEastAsia" w:hAnsiTheme="minorHAnsi"/>
            <w:noProof/>
            <w:sz w:val="22"/>
            <w:lang w:eastAsia="sv-SE"/>
          </w:rPr>
          <w:tab/>
        </w:r>
        <w:r w:rsidR="008D4FDE" w:rsidRPr="00540004">
          <w:rPr>
            <w:rStyle w:val="Hyperlnk"/>
            <w:noProof/>
          </w:rPr>
          <w:t>Upplåtelsens omfattning m m</w:t>
        </w:r>
        <w:r w:rsidR="008D4FDE">
          <w:rPr>
            <w:noProof/>
            <w:webHidden/>
          </w:rPr>
          <w:tab/>
        </w:r>
        <w:r w:rsidR="008D4FDE">
          <w:rPr>
            <w:noProof/>
            <w:webHidden/>
          </w:rPr>
          <w:fldChar w:fldCharType="begin"/>
        </w:r>
        <w:r w:rsidR="008D4FDE">
          <w:rPr>
            <w:noProof/>
            <w:webHidden/>
          </w:rPr>
          <w:instrText xml:space="preserve"> PAGEREF _Toc413413613 \h </w:instrText>
        </w:r>
        <w:r w:rsidR="008D4FDE">
          <w:rPr>
            <w:noProof/>
            <w:webHidden/>
          </w:rPr>
        </w:r>
        <w:r w:rsidR="008D4FDE">
          <w:rPr>
            <w:noProof/>
            <w:webHidden/>
          </w:rPr>
          <w:fldChar w:fldCharType="separate"/>
        </w:r>
        <w:r w:rsidR="00B67C0F">
          <w:rPr>
            <w:noProof/>
            <w:webHidden/>
          </w:rPr>
          <w:t>4</w:t>
        </w:r>
        <w:r w:rsidR="008D4FDE">
          <w:rPr>
            <w:noProof/>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14" w:history="1">
        <w:r w:rsidR="008D4FDE" w:rsidRPr="00540004">
          <w:rPr>
            <w:rStyle w:val="Hyperlnk"/>
            <w:noProof/>
          </w:rPr>
          <w:t>§ 3</w:t>
        </w:r>
        <w:r w:rsidR="008D4FDE">
          <w:rPr>
            <w:rFonts w:asciiTheme="minorHAnsi" w:eastAsiaTheme="minorEastAsia" w:hAnsiTheme="minorHAnsi"/>
            <w:noProof/>
            <w:sz w:val="22"/>
            <w:lang w:eastAsia="sv-SE"/>
          </w:rPr>
          <w:tab/>
        </w:r>
        <w:r w:rsidR="008D4FDE" w:rsidRPr="00540004">
          <w:rPr>
            <w:rStyle w:val="Hyperlnk"/>
            <w:noProof/>
          </w:rPr>
          <w:t>Definitioner</w:t>
        </w:r>
        <w:r w:rsidR="008D4FDE">
          <w:rPr>
            <w:noProof/>
            <w:webHidden/>
          </w:rPr>
          <w:tab/>
        </w:r>
        <w:r w:rsidR="008D4FDE">
          <w:rPr>
            <w:noProof/>
            <w:webHidden/>
          </w:rPr>
          <w:fldChar w:fldCharType="begin"/>
        </w:r>
        <w:r w:rsidR="008D4FDE">
          <w:rPr>
            <w:noProof/>
            <w:webHidden/>
          </w:rPr>
          <w:instrText xml:space="preserve"> PAGEREF _Toc413413614 \h </w:instrText>
        </w:r>
        <w:r w:rsidR="008D4FDE">
          <w:rPr>
            <w:noProof/>
            <w:webHidden/>
          </w:rPr>
        </w:r>
        <w:r w:rsidR="008D4FDE">
          <w:rPr>
            <w:noProof/>
            <w:webHidden/>
          </w:rPr>
          <w:fldChar w:fldCharType="separate"/>
        </w:r>
        <w:r w:rsidR="00B67C0F">
          <w:rPr>
            <w:noProof/>
            <w:webHidden/>
          </w:rPr>
          <w:t>4</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15" w:history="1">
        <w:r w:rsidR="008D4FDE" w:rsidRPr="00540004">
          <w:rPr>
            <w:rStyle w:val="Hyperlnk"/>
          </w:rPr>
          <w:t>Medlemskap</w:t>
        </w:r>
        <w:r w:rsidR="008D4FDE">
          <w:rPr>
            <w:webHidden/>
          </w:rPr>
          <w:tab/>
        </w:r>
        <w:r w:rsidR="008D4FDE">
          <w:rPr>
            <w:webHidden/>
          </w:rPr>
          <w:fldChar w:fldCharType="begin"/>
        </w:r>
        <w:r w:rsidR="008D4FDE">
          <w:rPr>
            <w:webHidden/>
          </w:rPr>
          <w:instrText xml:space="preserve"> PAGEREF _Toc413413615 \h </w:instrText>
        </w:r>
        <w:r w:rsidR="008D4FDE">
          <w:rPr>
            <w:webHidden/>
          </w:rPr>
        </w:r>
        <w:r w:rsidR="008D4FDE">
          <w:rPr>
            <w:webHidden/>
          </w:rPr>
          <w:fldChar w:fldCharType="separate"/>
        </w:r>
        <w:r w:rsidR="00B67C0F">
          <w:rPr>
            <w:webHidden/>
          </w:rPr>
          <w:t>4</w:t>
        </w:r>
        <w:r w:rsidR="008D4FDE">
          <w:rPr>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16" w:history="1">
        <w:r w:rsidR="008D4FDE" w:rsidRPr="00540004">
          <w:rPr>
            <w:rStyle w:val="Hyperlnk"/>
            <w:noProof/>
          </w:rPr>
          <w:t>§ 4</w:t>
        </w:r>
        <w:r w:rsidR="008D4FDE">
          <w:rPr>
            <w:rFonts w:asciiTheme="minorHAnsi" w:eastAsiaTheme="minorEastAsia" w:hAnsiTheme="minorHAnsi"/>
            <w:noProof/>
            <w:sz w:val="22"/>
            <w:lang w:eastAsia="sv-SE"/>
          </w:rPr>
          <w:tab/>
        </w:r>
        <w:r w:rsidR="008D4FDE" w:rsidRPr="00540004">
          <w:rPr>
            <w:rStyle w:val="Hyperlnk"/>
            <w:noProof/>
          </w:rPr>
          <w:t>Föreningens medlemmar</w:t>
        </w:r>
        <w:r w:rsidR="008D4FDE">
          <w:rPr>
            <w:noProof/>
            <w:webHidden/>
          </w:rPr>
          <w:tab/>
        </w:r>
        <w:r w:rsidR="008D4FDE">
          <w:rPr>
            <w:noProof/>
            <w:webHidden/>
          </w:rPr>
          <w:fldChar w:fldCharType="begin"/>
        </w:r>
        <w:r w:rsidR="008D4FDE">
          <w:rPr>
            <w:noProof/>
            <w:webHidden/>
          </w:rPr>
          <w:instrText xml:space="preserve"> PAGEREF _Toc413413616 \h </w:instrText>
        </w:r>
        <w:r w:rsidR="008D4FDE">
          <w:rPr>
            <w:noProof/>
            <w:webHidden/>
          </w:rPr>
        </w:r>
        <w:r w:rsidR="008D4FDE">
          <w:rPr>
            <w:noProof/>
            <w:webHidden/>
          </w:rPr>
          <w:fldChar w:fldCharType="separate"/>
        </w:r>
        <w:r w:rsidR="00B67C0F">
          <w:rPr>
            <w:noProof/>
            <w:webHidden/>
          </w:rPr>
          <w:t>4</w:t>
        </w:r>
        <w:r w:rsidR="008D4FDE">
          <w:rPr>
            <w:noProof/>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17" w:history="1">
        <w:r w:rsidR="008D4FDE" w:rsidRPr="00540004">
          <w:rPr>
            <w:rStyle w:val="Hyperlnk"/>
            <w:noProof/>
          </w:rPr>
          <w:t>§ 5</w:t>
        </w:r>
        <w:r w:rsidR="008D4FDE">
          <w:rPr>
            <w:rFonts w:asciiTheme="minorHAnsi" w:eastAsiaTheme="minorEastAsia" w:hAnsiTheme="minorHAnsi"/>
            <w:noProof/>
            <w:sz w:val="22"/>
            <w:lang w:eastAsia="sv-SE"/>
          </w:rPr>
          <w:tab/>
        </w:r>
        <w:r w:rsidR="008D4FDE" w:rsidRPr="00540004">
          <w:rPr>
            <w:rStyle w:val="Hyperlnk"/>
            <w:noProof/>
          </w:rPr>
          <w:t>Allmänna bestämmelser om medlemskap</w:t>
        </w:r>
        <w:r w:rsidR="008D4FDE">
          <w:rPr>
            <w:noProof/>
            <w:webHidden/>
          </w:rPr>
          <w:tab/>
        </w:r>
        <w:r w:rsidR="008D4FDE">
          <w:rPr>
            <w:noProof/>
            <w:webHidden/>
          </w:rPr>
          <w:fldChar w:fldCharType="begin"/>
        </w:r>
        <w:r w:rsidR="008D4FDE">
          <w:rPr>
            <w:noProof/>
            <w:webHidden/>
          </w:rPr>
          <w:instrText xml:space="preserve"> PAGEREF _Toc413413617 \h </w:instrText>
        </w:r>
        <w:r w:rsidR="008D4FDE">
          <w:rPr>
            <w:noProof/>
            <w:webHidden/>
          </w:rPr>
        </w:r>
        <w:r w:rsidR="008D4FDE">
          <w:rPr>
            <w:noProof/>
            <w:webHidden/>
          </w:rPr>
          <w:fldChar w:fldCharType="separate"/>
        </w:r>
        <w:r w:rsidR="00B67C0F">
          <w:rPr>
            <w:noProof/>
            <w:webHidden/>
          </w:rPr>
          <w:t>4</w:t>
        </w:r>
        <w:r w:rsidR="008D4FDE">
          <w:rPr>
            <w:noProof/>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18" w:history="1">
        <w:r w:rsidR="008D4FDE" w:rsidRPr="00540004">
          <w:rPr>
            <w:rStyle w:val="Hyperlnk"/>
            <w:noProof/>
          </w:rPr>
          <w:t>§ 6</w:t>
        </w:r>
        <w:r w:rsidR="008D4FDE">
          <w:rPr>
            <w:rFonts w:asciiTheme="minorHAnsi" w:eastAsiaTheme="minorEastAsia" w:hAnsiTheme="minorHAnsi"/>
            <w:noProof/>
            <w:sz w:val="22"/>
            <w:lang w:eastAsia="sv-SE"/>
          </w:rPr>
          <w:tab/>
        </w:r>
        <w:r w:rsidR="008D4FDE" w:rsidRPr="00540004">
          <w:rPr>
            <w:rStyle w:val="Hyperlnk"/>
            <w:noProof/>
          </w:rPr>
          <w:t>Rätt till medlemskap vid övergång av bostadsrätt</w:t>
        </w:r>
        <w:r w:rsidR="008D4FDE">
          <w:rPr>
            <w:noProof/>
            <w:webHidden/>
          </w:rPr>
          <w:tab/>
        </w:r>
        <w:r w:rsidR="008D4FDE">
          <w:rPr>
            <w:noProof/>
            <w:webHidden/>
          </w:rPr>
          <w:fldChar w:fldCharType="begin"/>
        </w:r>
        <w:r w:rsidR="008D4FDE">
          <w:rPr>
            <w:noProof/>
            <w:webHidden/>
          </w:rPr>
          <w:instrText xml:space="preserve"> PAGEREF _Toc413413618 \h </w:instrText>
        </w:r>
        <w:r w:rsidR="008D4FDE">
          <w:rPr>
            <w:noProof/>
            <w:webHidden/>
          </w:rPr>
        </w:r>
        <w:r w:rsidR="008D4FDE">
          <w:rPr>
            <w:noProof/>
            <w:webHidden/>
          </w:rPr>
          <w:fldChar w:fldCharType="separate"/>
        </w:r>
        <w:r w:rsidR="00B67C0F">
          <w:rPr>
            <w:noProof/>
            <w:webHidden/>
          </w:rPr>
          <w:t>5</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19" w:history="1">
        <w:r w:rsidR="008D4FDE" w:rsidRPr="00540004">
          <w:rPr>
            <w:rStyle w:val="Hyperlnk"/>
          </w:rPr>
          <w:t>Upplåtelse och övergång av bostadsrätt</w:t>
        </w:r>
        <w:r w:rsidR="008D4FDE">
          <w:rPr>
            <w:webHidden/>
          </w:rPr>
          <w:tab/>
        </w:r>
        <w:r w:rsidR="008D4FDE">
          <w:rPr>
            <w:webHidden/>
          </w:rPr>
          <w:fldChar w:fldCharType="begin"/>
        </w:r>
        <w:r w:rsidR="008D4FDE">
          <w:rPr>
            <w:webHidden/>
          </w:rPr>
          <w:instrText xml:space="preserve"> PAGEREF _Toc413413619 \h </w:instrText>
        </w:r>
        <w:r w:rsidR="008D4FDE">
          <w:rPr>
            <w:webHidden/>
          </w:rPr>
        </w:r>
        <w:r w:rsidR="008D4FDE">
          <w:rPr>
            <w:webHidden/>
          </w:rPr>
          <w:fldChar w:fldCharType="separate"/>
        </w:r>
        <w:r w:rsidR="00B67C0F">
          <w:rPr>
            <w:webHidden/>
          </w:rPr>
          <w:t>5</w:t>
        </w:r>
        <w:r w:rsidR="008D4FDE">
          <w:rPr>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20" w:history="1">
        <w:r w:rsidR="008D4FDE" w:rsidRPr="00540004">
          <w:rPr>
            <w:rStyle w:val="Hyperlnk"/>
            <w:noProof/>
          </w:rPr>
          <w:t>§ 7</w:t>
        </w:r>
        <w:r w:rsidR="008D4FDE">
          <w:rPr>
            <w:rFonts w:asciiTheme="minorHAnsi" w:eastAsiaTheme="minorEastAsia" w:hAnsiTheme="minorHAnsi"/>
            <w:noProof/>
            <w:sz w:val="22"/>
            <w:lang w:eastAsia="sv-SE"/>
          </w:rPr>
          <w:tab/>
        </w:r>
        <w:r w:rsidR="008D4FDE" w:rsidRPr="00540004">
          <w:rPr>
            <w:rStyle w:val="Hyperlnk"/>
            <w:noProof/>
          </w:rPr>
          <w:t>Upplåtelseavtal</w:t>
        </w:r>
        <w:r w:rsidR="008D4FDE">
          <w:rPr>
            <w:noProof/>
            <w:webHidden/>
          </w:rPr>
          <w:tab/>
        </w:r>
        <w:r w:rsidR="008D4FDE">
          <w:rPr>
            <w:noProof/>
            <w:webHidden/>
          </w:rPr>
          <w:fldChar w:fldCharType="begin"/>
        </w:r>
        <w:r w:rsidR="008D4FDE">
          <w:rPr>
            <w:noProof/>
            <w:webHidden/>
          </w:rPr>
          <w:instrText xml:space="preserve"> PAGEREF _Toc413413620 \h </w:instrText>
        </w:r>
        <w:r w:rsidR="008D4FDE">
          <w:rPr>
            <w:noProof/>
            <w:webHidden/>
          </w:rPr>
        </w:r>
        <w:r w:rsidR="008D4FDE">
          <w:rPr>
            <w:noProof/>
            <w:webHidden/>
          </w:rPr>
          <w:fldChar w:fldCharType="separate"/>
        </w:r>
        <w:r w:rsidR="00B67C0F">
          <w:rPr>
            <w:noProof/>
            <w:webHidden/>
          </w:rPr>
          <w:t>5</w:t>
        </w:r>
        <w:r w:rsidR="008D4FDE">
          <w:rPr>
            <w:noProof/>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21" w:history="1">
        <w:r w:rsidR="008D4FDE" w:rsidRPr="00540004">
          <w:rPr>
            <w:rStyle w:val="Hyperlnk"/>
            <w:noProof/>
          </w:rPr>
          <w:t>§ 8</w:t>
        </w:r>
        <w:r w:rsidR="008D4FDE">
          <w:rPr>
            <w:rFonts w:asciiTheme="minorHAnsi" w:eastAsiaTheme="minorEastAsia" w:hAnsiTheme="minorHAnsi"/>
            <w:noProof/>
            <w:sz w:val="22"/>
            <w:lang w:eastAsia="sv-SE"/>
          </w:rPr>
          <w:tab/>
        </w:r>
        <w:r w:rsidR="008D4FDE" w:rsidRPr="00540004">
          <w:rPr>
            <w:rStyle w:val="Hyperlnk"/>
            <w:noProof/>
          </w:rPr>
          <w:t>Förhandsavtal</w:t>
        </w:r>
        <w:r w:rsidR="008D4FDE">
          <w:rPr>
            <w:noProof/>
            <w:webHidden/>
          </w:rPr>
          <w:tab/>
        </w:r>
        <w:r w:rsidR="008D4FDE">
          <w:rPr>
            <w:noProof/>
            <w:webHidden/>
          </w:rPr>
          <w:fldChar w:fldCharType="begin"/>
        </w:r>
        <w:r w:rsidR="008D4FDE">
          <w:rPr>
            <w:noProof/>
            <w:webHidden/>
          </w:rPr>
          <w:instrText xml:space="preserve"> PAGEREF _Toc413413621 \h </w:instrText>
        </w:r>
        <w:r w:rsidR="008D4FDE">
          <w:rPr>
            <w:noProof/>
            <w:webHidden/>
          </w:rPr>
        </w:r>
        <w:r w:rsidR="008D4FDE">
          <w:rPr>
            <w:noProof/>
            <w:webHidden/>
          </w:rPr>
          <w:fldChar w:fldCharType="separate"/>
        </w:r>
        <w:r w:rsidR="00B67C0F">
          <w:rPr>
            <w:noProof/>
            <w:webHidden/>
          </w:rPr>
          <w:t>5</w:t>
        </w:r>
        <w:r w:rsidR="008D4FDE">
          <w:rPr>
            <w:noProof/>
            <w:webHidden/>
          </w:rPr>
          <w:fldChar w:fldCharType="end"/>
        </w:r>
      </w:hyperlink>
    </w:p>
    <w:p w:rsidR="008D4FDE" w:rsidRDefault="00924F2E">
      <w:pPr>
        <w:pStyle w:val="Innehll2"/>
        <w:tabs>
          <w:tab w:val="left" w:pos="1134"/>
          <w:tab w:val="right" w:leader="dot" w:pos="7587"/>
        </w:tabs>
        <w:rPr>
          <w:rFonts w:asciiTheme="minorHAnsi" w:eastAsiaTheme="minorEastAsia" w:hAnsiTheme="minorHAnsi"/>
          <w:noProof/>
          <w:sz w:val="22"/>
          <w:lang w:eastAsia="sv-SE"/>
        </w:rPr>
      </w:pPr>
      <w:hyperlink w:anchor="_Toc413413622" w:history="1">
        <w:r w:rsidR="008D4FDE" w:rsidRPr="00540004">
          <w:rPr>
            <w:rStyle w:val="Hyperlnk"/>
            <w:noProof/>
          </w:rPr>
          <w:t>§ 9</w:t>
        </w:r>
        <w:r w:rsidR="008D4FDE">
          <w:rPr>
            <w:rFonts w:asciiTheme="minorHAnsi" w:eastAsiaTheme="minorEastAsia" w:hAnsiTheme="minorHAnsi"/>
            <w:noProof/>
            <w:sz w:val="22"/>
            <w:lang w:eastAsia="sv-SE"/>
          </w:rPr>
          <w:tab/>
        </w:r>
        <w:r w:rsidR="008D4FDE" w:rsidRPr="00540004">
          <w:rPr>
            <w:rStyle w:val="Hyperlnk"/>
            <w:noProof/>
          </w:rPr>
          <w:t>Överlåtelseavtal</w:t>
        </w:r>
        <w:r w:rsidR="008D4FDE">
          <w:rPr>
            <w:noProof/>
            <w:webHidden/>
          </w:rPr>
          <w:tab/>
        </w:r>
        <w:r w:rsidR="008D4FDE">
          <w:rPr>
            <w:noProof/>
            <w:webHidden/>
          </w:rPr>
          <w:fldChar w:fldCharType="begin"/>
        </w:r>
        <w:r w:rsidR="008D4FDE">
          <w:rPr>
            <w:noProof/>
            <w:webHidden/>
          </w:rPr>
          <w:instrText xml:space="preserve"> PAGEREF _Toc413413622 \h </w:instrText>
        </w:r>
        <w:r w:rsidR="008D4FDE">
          <w:rPr>
            <w:noProof/>
            <w:webHidden/>
          </w:rPr>
        </w:r>
        <w:r w:rsidR="008D4FDE">
          <w:rPr>
            <w:noProof/>
            <w:webHidden/>
          </w:rPr>
          <w:fldChar w:fldCharType="separate"/>
        </w:r>
        <w:r w:rsidR="00B67C0F">
          <w:rPr>
            <w:noProof/>
            <w:webHidden/>
          </w:rPr>
          <w:t>5</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23" w:history="1">
        <w:r w:rsidR="008D4FDE" w:rsidRPr="00540004">
          <w:rPr>
            <w:rStyle w:val="Hyperlnk"/>
            <w:noProof/>
          </w:rPr>
          <w:t>§ 10</w:t>
        </w:r>
        <w:r w:rsidR="008D4FDE">
          <w:rPr>
            <w:rFonts w:asciiTheme="minorHAnsi" w:eastAsiaTheme="minorEastAsia" w:hAnsiTheme="minorHAnsi"/>
            <w:noProof/>
            <w:sz w:val="22"/>
            <w:lang w:eastAsia="sv-SE"/>
          </w:rPr>
          <w:tab/>
        </w:r>
        <w:r w:rsidR="008D4FDE" w:rsidRPr="00540004">
          <w:rPr>
            <w:rStyle w:val="Hyperlnk"/>
            <w:noProof/>
          </w:rPr>
          <w:t>Ogiltighet vid vägrat medlemskap</w:t>
        </w:r>
        <w:r w:rsidR="008D4FDE">
          <w:rPr>
            <w:noProof/>
            <w:webHidden/>
          </w:rPr>
          <w:tab/>
        </w:r>
        <w:r w:rsidR="008D4FDE">
          <w:rPr>
            <w:noProof/>
            <w:webHidden/>
          </w:rPr>
          <w:fldChar w:fldCharType="begin"/>
        </w:r>
        <w:r w:rsidR="008D4FDE">
          <w:rPr>
            <w:noProof/>
            <w:webHidden/>
          </w:rPr>
          <w:instrText xml:space="preserve"> PAGEREF _Toc413413623 \h </w:instrText>
        </w:r>
        <w:r w:rsidR="008D4FDE">
          <w:rPr>
            <w:noProof/>
            <w:webHidden/>
          </w:rPr>
        </w:r>
        <w:r w:rsidR="008D4FDE">
          <w:rPr>
            <w:noProof/>
            <w:webHidden/>
          </w:rPr>
          <w:fldChar w:fldCharType="separate"/>
        </w:r>
        <w:r w:rsidR="00B67C0F">
          <w:rPr>
            <w:noProof/>
            <w:webHidden/>
          </w:rPr>
          <w:t>6</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24" w:history="1">
        <w:r w:rsidR="008D4FDE" w:rsidRPr="00540004">
          <w:rPr>
            <w:rStyle w:val="Hyperlnk"/>
            <w:noProof/>
          </w:rPr>
          <w:t>§ 11</w:t>
        </w:r>
        <w:r w:rsidR="008D4FDE">
          <w:rPr>
            <w:rFonts w:asciiTheme="minorHAnsi" w:eastAsiaTheme="minorEastAsia" w:hAnsiTheme="minorHAnsi"/>
            <w:noProof/>
            <w:sz w:val="22"/>
            <w:lang w:eastAsia="sv-SE"/>
          </w:rPr>
          <w:tab/>
        </w:r>
        <w:r w:rsidR="008D4FDE" w:rsidRPr="00540004">
          <w:rPr>
            <w:rStyle w:val="Hyperlnk"/>
            <w:noProof/>
          </w:rPr>
          <w:t>Särskilda regler vid övergång av bostadsrätt</w:t>
        </w:r>
        <w:r w:rsidR="008D4FDE">
          <w:rPr>
            <w:noProof/>
            <w:webHidden/>
          </w:rPr>
          <w:tab/>
        </w:r>
        <w:r w:rsidR="008D4FDE">
          <w:rPr>
            <w:noProof/>
            <w:webHidden/>
          </w:rPr>
          <w:fldChar w:fldCharType="begin"/>
        </w:r>
        <w:r w:rsidR="008D4FDE">
          <w:rPr>
            <w:noProof/>
            <w:webHidden/>
          </w:rPr>
          <w:instrText xml:space="preserve"> PAGEREF _Toc413413624 \h </w:instrText>
        </w:r>
        <w:r w:rsidR="008D4FDE">
          <w:rPr>
            <w:noProof/>
            <w:webHidden/>
          </w:rPr>
        </w:r>
        <w:r w:rsidR="008D4FDE">
          <w:rPr>
            <w:noProof/>
            <w:webHidden/>
          </w:rPr>
          <w:fldChar w:fldCharType="separate"/>
        </w:r>
        <w:r w:rsidR="00B67C0F">
          <w:rPr>
            <w:noProof/>
            <w:webHidden/>
          </w:rPr>
          <w:t>6</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25" w:history="1">
        <w:r w:rsidR="008D4FDE" w:rsidRPr="00540004">
          <w:rPr>
            <w:rStyle w:val="Hyperlnk"/>
            <w:noProof/>
          </w:rPr>
          <w:t>§ 12</w:t>
        </w:r>
        <w:r w:rsidR="008D4FDE">
          <w:rPr>
            <w:rFonts w:asciiTheme="minorHAnsi" w:eastAsiaTheme="minorEastAsia" w:hAnsiTheme="minorHAnsi"/>
            <w:noProof/>
            <w:sz w:val="22"/>
            <w:lang w:eastAsia="sv-SE"/>
          </w:rPr>
          <w:tab/>
        </w:r>
        <w:r w:rsidR="008D4FDE" w:rsidRPr="00540004">
          <w:rPr>
            <w:rStyle w:val="Hyperlnk"/>
            <w:noProof/>
          </w:rPr>
          <w:t>Betalningsansvar efter övergång av bostadsrätt</w:t>
        </w:r>
        <w:r w:rsidR="008D4FDE">
          <w:rPr>
            <w:noProof/>
            <w:webHidden/>
          </w:rPr>
          <w:tab/>
        </w:r>
        <w:r w:rsidR="008D4FDE">
          <w:rPr>
            <w:noProof/>
            <w:webHidden/>
          </w:rPr>
          <w:fldChar w:fldCharType="begin"/>
        </w:r>
        <w:r w:rsidR="008D4FDE">
          <w:rPr>
            <w:noProof/>
            <w:webHidden/>
          </w:rPr>
          <w:instrText xml:space="preserve"> PAGEREF _Toc413413625 \h </w:instrText>
        </w:r>
        <w:r w:rsidR="008D4FDE">
          <w:rPr>
            <w:noProof/>
            <w:webHidden/>
          </w:rPr>
        </w:r>
        <w:r w:rsidR="008D4FDE">
          <w:rPr>
            <w:noProof/>
            <w:webHidden/>
          </w:rPr>
          <w:fldChar w:fldCharType="separate"/>
        </w:r>
        <w:r w:rsidR="00B67C0F">
          <w:rPr>
            <w:noProof/>
            <w:webHidden/>
          </w:rPr>
          <w:t>6</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26" w:history="1">
        <w:r w:rsidR="008D4FDE" w:rsidRPr="00540004">
          <w:rPr>
            <w:rStyle w:val="Hyperlnk"/>
            <w:noProof/>
          </w:rPr>
          <w:t>§ 13</w:t>
        </w:r>
        <w:r w:rsidR="008D4FDE">
          <w:rPr>
            <w:rFonts w:asciiTheme="minorHAnsi" w:eastAsiaTheme="minorEastAsia" w:hAnsiTheme="minorHAnsi"/>
            <w:noProof/>
            <w:sz w:val="22"/>
            <w:lang w:eastAsia="sv-SE"/>
          </w:rPr>
          <w:tab/>
        </w:r>
        <w:r w:rsidR="008D4FDE" w:rsidRPr="00540004">
          <w:rPr>
            <w:rStyle w:val="Hyperlnk"/>
            <w:noProof/>
          </w:rPr>
          <w:t>Åtgärder i lägenheten som vidtagits av tidigare innehavare</w:t>
        </w:r>
        <w:r w:rsidR="008D4FDE">
          <w:rPr>
            <w:noProof/>
            <w:webHidden/>
          </w:rPr>
          <w:tab/>
        </w:r>
        <w:r w:rsidR="008D4FDE">
          <w:rPr>
            <w:noProof/>
            <w:webHidden/>
          </w:rPr>
          <w:fldChar w:fldCharType="begin"/>
        </w:r>
        <w:r w:rsidR="008D4FDE">
          <w:rPr>
            <w:noProof/>
            <w:webHidden/>
          </w:rPr>
          <w:instrText xml:space="preserve"> PAGEREF _Toc413413626 \h </w:instrText>
        </w:r>
        <w:r w:rsidR="008D4FDE">
          <w:rPr>
            <w:noProof/>
            <w:webHidden/>
          </w:rPr>
        </w:r>
        <w:r w:rsidR="008D4FDE">
          <w:rPr>
            <w:noProof/>
            <w:webHidden/>
          </w:rPr>
          <w:fldChar w:fldCharType="separate"/>
        </w:r>
        <w:r w:rsidR="00B67C0F">
          <w:rPr>
            <w:noProof/>
            <w:webHidden/>
          </w:rPr>
          <w:t>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27" w:history="1">
        <w:r w:rsidR="008D4FDE" w:rsidRPr="00540004">
          <w:rPr>
            <w:rStyle w:val="Hyperlnk"/>
            <w:noProof/>
          </w:rPr>
          <w:t>§ 14</w:t>
        </w:r>
        <w:r w:rsidR="008D4FDE">
          <w:rPr>
            <w:rFonts w:asciiTheme="minorHAnsi" w:eastAsiaTheme="minorEastAsia" w:hAnsiTheme="minorHAnsi"/>
            <w:noProof/>
            <w:sz w:val="22"/>
            <w:lang w:eastAsia="sv-SE"/>
          </w:rPr>
          <w:tab/>
        </w:r>
        <w:r w:rsidR="008D4FDE" w:rsidRPr="00540004">
          <w:rPr>
            <w:rStyle w:val="Hyperlnk"/>
            <w:noProof/>
          </w:rPr>
          <w:t>Avsägelse av bostadsrätt</w:t>
        </w:r>
        <w:r w:rsidR="008D4FDE">
          <w:rPr>
            <w:noProof/>
            <w:webHidden/>
          </w:rPr>
          <w:tab/>
        </w:r>
        <w:r w:rsidR="008D4FDE">
          <w:rPr>
            <w:noProof/>
            <w:webHidden/>
          </w:rPr>
          <w:fldChar w:fldCharType="begin"/>
        </w:r>
        <w:r w:rsidR="008D4FDE">
          <w:rPr>
            <w:noProof/>
            <w:webHidden/>
          </w:rPr>
          <w:instrText xml:space="preserve"> PAGEREF _Toc413413627 \h </w:instrText>
        </w:r>
        <w:r w:rsidR="008D4FDE">
          <w:rPr>
            <w:noProof/>
            <w:webHidden/>
          </w:rPr>
        </w:r>
        <w:r w:rsidR="008D4FDE">
          <w:rPr>
            <w:noProof/>
            <w:webHidden/>
          </w:rPr>
          <w:fldChar w:fldCharType="separate"/>
        </w:r>
        <w:r w:rsidR="00B67C0F">
          <w:rPr>
            <w:noProof/>
            <w:webHidden/>
          </w:rPr>
          <w:t>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28" w:history="1">
        <w:r w:rsidR="008D4FDE" w:rsidRPr="00540004">
          <w:rPr>
            <w:rStyle w:val="Hyperlnk"/>
            <w:noProof/>
          </w:rPr>
          <w:t>§ 15</w:t>
        </w:r>
        <w:r w:rsidR="008D4FDE">
          <w:rPr>
            <w:rFonts w:asciiTheme="minorHAnsi" w:eastAsiaTheme="minorEastAsia" w:hAnsiTheme="minorHAnsi"/>
            <w:noProof/>
            <w:sz w:val="22"/>
            <w:lang w:eastAsia="sv-SE"/>
          </w:rPr>
          <w:tab/>
        </w:r>
        <w:r w:rsidR="008D4FDE" w:rsidRPr="00540004">
          <w:rPr>
            <w:rStyle w:val="Hyperlnk"/>
            <w:noProof/>
          </w:rPr>
          <w:t>Hävning av upplåtelseavtalet</w:t>
        </w:r>
        <w:r w:rsidR="008D4FDE">
          <w:rPr>
            <w:noProof/>
            <w:webHidden/>
          </w:rPr>
          <w:tab/>
        </w:r>
        <w:r w:rsidR="008D4FDE">
          <w:rPr>
            <w:noProof/>
            <w:webHidden/>
          </w:rPr>
          <w:fldChar w:fldCharType="begin"/>
        </w:r>
        <w:r w:rsidR="008D4FDE">
          <w:rPr>
            <w:noProof/>
            <w:webHidden/>
          </w:rPr>
          <w:instrText xml:space="preserve"> PAGEREF _Toc413413628 \h </w:instrText>
        </w:r>
        <w:r w:rsidR="008D4FDE">
          <w:rPr>
            <w:noProof/>
            <w:webHidden/>
          </w:rPr>
        </w:r>
        <w:r w:rsidR="008D4FDE">
          <w:rPr>
            <w:noProof/>
            <w:webHidden/>
          </w:rPr>
          <w:fldChar w:fldCharType="separate"/>
        </w:r>
        <w:r w:rsidR="00B67C0F">
          <w:rPr>
            <w:noProof/>
            <w:webHidden/>
          </w:rPr>
          <w:t>7</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29" w:history="1">
        <w:r w:rsidR="008D4FDE" w:rsidRPr="00540004">
          <w:rPr>
            <w:rStyle w:val="Hyperlnk"/>
          </w:rPr>
          <w:t>Avgifter till föreningen</w:t>
        </w:r>
        <w:r w:rsidR="008D4FDE">
          <w:rPr>
            <w:webHidden/>
          </w:rPr>
          <w:tab/>
        </w:r>
        <w:r w:rsidR="008D4FDE">
          <w:rPr>
            <w:webHidden/>
          </w:rPr>
          <w:fldChar w:fldCharType="begin"/>
        </w:r>
        <w:r w:rsidR="008D4FDE">
          <w:rPr>
            <w:webHidden/>
          </w:rPr>
          <w:instrText xml:space="preserve"> PAGEREF _Toc413413629 \h </w:instrText>
        </w:r>
        <w:r w:rsidR="008D4FDE">
          <w:rPr>
            <w:webHidden/>
          </w:rPr>
        </w:r>
        <w:r w:rsidR="008D4FDE">
          <w:rPr>
            <w:webHidden/>
          </w:rPr>
          <w:fldChar w:fldCharType="separate"/>
        </w:r>
        <w:r w:rsidR="00B67C0F">
          <w:rPr>
            <w:webHidden/>
          </w:rPr>
          <w:t>7</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0" w:history="1">
        <w:r w:rsidR="008D4FDE" w:rsidRPr="00540004">
          <w:rPr>
            <w:rStyle w:val="Hyperlnk"/>
            <w:noProof/>
          </w:rPr>
          <w:t>§ 16</w:t>
        </w:r>
        <w:r w:rsidR="008D4FDE">
          <w:rPr>
            <w:rFonts w:asciiTheme="minorHAnsi" w:eastAsiaTheme="minorEastAsia" w:hAnsiTheme="minorHAnsi"/>
            <w:noProof/>
            <w:sz w:val="22"/>
            <w:lang w:eastAsia="sv-SE"/>
          </w:rPr>
          <w:tab/>
        </w:r>
        <w:r w:rsidR="008D4FDE" w:rsidRPr="00540004">
          <w:rPr>
            <w:rStyle w:val="Hyperlnk"/>
            <w:noProof/>
          </w:rPr>
          <w:t>Allmänt om avgifter till föreningen</w:t>
        </w:r>
        <w:r w:rsidR="008D4FDE">
          <w:rPr>
            <w:noProof/>
            <w:webHidden/>
          </w:rPr>
          <w:tab/>
        </w:r>
        <w:r w:rsidR="008D4FDE">
          <w:rPr>
            <w:noProof/>
            <w:webHidden/>
          </w:rPr>
          <w:fldChar w:fldCharType="begin"/>
        </w:r>
        <w:r w:rsidR="008D4FDE">
          <w:rPr>
            <w:noProof/>
            <w:webHidden/>
          </w:rPr>
          <w:instrText xml:space="preserve"> PAGEREF _Toc413413630 \h </w:instrText>
        </w:r>
        <w:r w:rsidR="008D4FDE">
          <w:rPr>
            <w:noProof/>
            <w:webHidden/>
          </w:rPr>
        </w:r>
        <w:r w:rsidR="008D4FDE">
          <w:rPr>
            <w:noProof/>
            <w:webHidden/>
          </w:rPr>
          <w:fldChar w:fldCharType="separate"/>
        </w:r>
        <w:r w:rsidR="00B67C0F">
          <w:rPr>
            <w:noProof/>
            <w:webHidden/>
          </w:rPr>
          <w:t>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1" w:history="1">
        <w:r w:rsidR="008D4FDE" w:rsidRPr="00540004">
          <w:rPr>
            <w:rStyle w:val="Hyperlnk"/>
            <w:noProof/>
          </w:rPr>
          <w:t>§ 17</w:t>
        </w:r>
        <w:r w:rsidR="008D4FDE">
          <w:rPr>
            <w:rFonts w:asciiTheme="minorHAnsi" w:eastAsiaTheme="minorEastAsia" w:hAnsiTheme="minorHAnsi"/>
            <w:noProof/>
            <w:sz w:val="22"/>
            <w:lang w:eastAsia="sv-SE"/>
          </w:rPr>
          <w:tab/>
        </w:r>
        <w:r w:rsidR="008D4FDE" w:rsidRPr="00540004">
          <w:rPr>
            <w:rStyle w:val="Hyperlnk"/>
            <w:noProof/>
          </w:rPr>
          <w:t>Årsavgift</w:t>
        </w:r>
        <w:r w:rsidR="008D4FDE">
          <w:rPr>
            <w:noProof/>
            <w:webHidden/>
          </w:rPr>
          <w:tab/>
        </w:r>
        <w:r w:rsidR="008D4FDE">
          <w:rPr>
            <w:noProof/>
            <w:webHidden/>
          </w:rPr>
          <w:fldChar w:fldCharType="begin"/>
        </w:r>
        <w:r w:rsidR="008D4FDE">
          <w:rPr>
            <w:noProof/>
            <w:webHidden/>
          </w:rPr>
          <w:instrText xml:space="preserve"> PAGEREF _Toc413413631 \h </w:instrText>
        </w:r>
        <w:r w:rsidR="008D4FDE">
          <w:rPr>
            <w:noProof/>
            <w:webHidden/>
          </w:rPr>
        </w:r>
        <w:r w:rsidR="008D4FDE">
          <w:rPr>
            <w:noProof/>
            <w:webHidden/>
          </w:rPr>
          <w:fldChar w:fldCharType="separate"/>
        </w:r>
        <w:r w:rsidR="00B67C0F">
          <w:rPr>
            <w:noProof/>
            <w:webHidden/>
          </w:rPr>
          <w:t>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2" w:history="1">
        <w:r w:rsidR="008D4FDE" w:rsidRPr="00540004">
          <w:rPr>
            <w:rStyle w:val="Hyperlnk"/>
            <w:noProof/>
          </w:rPr>
          <w:t>§ 18</w:t>
        </w:r>
        <w:r w:rsidR="008D4FDE">
          <w:rPr>
            <w:rFonts w:asciiTheme="minorHAnsi" w:eastAsiaTheme="minorEastAsia" w:hAnsiTheme="minorHAnsi"/>
            <w:noProof/>
            <w:sz w:val="22"/>
            <w:lang w:eastAsia="sv-SE"/>
          </w:rPr>
          <w:tab/>
        </w:r>
        <w:r w:rsidR="008D4FDE" w:rsidRPr="00540004">
          <w:rPr>
            <w:rStyle w:val="Hyperlnk"/>
            <w:noProof/>
          </w:rPr>
          <w:t>Överlåtelseavgift, pantsättningsavgift och avgift vid upplåtelse i andra hand</w:t>
        </w:r>
        <w:r w:rsidR="008D4FDE">
          <w:rPr>
            <w:noProof/>
            <w:webHidden/>
          </w:rPr>
          <w:tab/>
        </w:r>
        <w:r w:rsidR="008D4FDE">
          <w:rPr>
            <w:noProof/>
            <w:webHidden/>
          </w:rPr>
          <w:fldChar w:fldCharType="begin"/>
        </w:r>
        <w:r w:rsidR="008D4FDE">
          <w:rPr>
            <w:noProof/>
            <w:webHidden/>
          </w:rPr>
          <w:instrText xml:space="preserve"> PAGEREF _Toc413413632 \h </w:instrText>
        </w:r>
        <w:r w:rsidR="008D4FDE">
          <w:rPr>
            <w:noProof/>
            <w:webHidden/>
          </w:rPr>
        </w:r>
        <w:r w:rsidR="008D4FDE">
          <w:rPr>
            <w:noProof/>
            <w:webHidden/>
          </w:rPr>
          <w:fldChar w:fldCharType="separate"/>
        </w:r>
        <w:r w:rsidR="00B67C0F">
          <w:rPr>
            <w:noProof/>
            <w:webHidden/>
          </w:rPr>
          <w:t>8</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3" w:history="1">
        <w:r w:rsidR="008D4FDE" w:rsidRPr="00540004">
          <w:rPr>
            <w:rStyle w:val="Hyperlnk"/>
            <w:noProof/>
          </w:rPr>
          <w:t>§ 19</w:t>
        </w:r>
        <w:r w:rsidR="008D4FDE">
          <w:rPr>
            <w:rFonts w:asciiTheme="minorHAnsi" w:eastAsiaTheme="minorEastAsia" w:hAnsiTheme="minorHAnsi"/>
            <w:noProof/>
            <w:sz w:val="22"/>
            <w:lang w:eastAsia="sv-SE"/>
          </w:rPr>
          <w:tab/>
        </w:r>
        <w:r w:rsidR="008D4FDE" w:rsidRPr="00540004">
          <w:rPr>
            <w:rStyle w:val="Hyperlnk"/>
            <w:noProof/>
          </w:rPr>
          <w:t>Ränta och inkassoavgift vid försenad betalning</w:t>
        </w:r>
        <w:r w:rsidR="008D4FDE">
          <w:rPr>
            <w:noProof/>
            <w:webHidden/>
          </w:rPr>
          <w:tab/>
        </w:r>
        <w:r w:rsidR="008D4FDE">
          <w:rPr>
            <w:noProof/>
            <w:webHidden/>
          </w:rPr>
          <w:fldChar w:fldCharType="begin"/>
        </w:r>
        <w:r w:rsidR="008D4FDE">
          <w:rPr>
            <w:noProof/>
            <w:webHidden/>
          </w:rPr>
          <w:instrText xml:space="preserve"> PAGEREF _Toc413413633 \h </w:instrText>
        </w:r>
        <w:r w:rsidR="008D4FDE">
          <w:rPr>
            <w:noProof/>
            <w:webHidden/>
          </w:rPr>
        </w:r>
        <w:r w:rsidR="008D4FDE">
          <w:rPr>
            <w:noProof/>
            <w:webHidden/>
          </w:rPr>
          <w:fldChar w:fldCharType="separate"/>
        </w:r>
        <w:r w:rsidR="00B67C0F">
          <w:rPr>
            <w:noProof/>
            <w:webHidden/>
          </w:rPr>
          <w:t>8</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4" w:history="1">
        <w:r w:rsidR="008D4FDE" w:rsidRPr="00540004">
          <w:rPr>
            <w:rStyle w:val="Hyperlnk"/>
            <w:noProof/>
          </w:rPr>
          <w:t>§ 20</w:t>
        </w:r>
        <w:r w:rsidR="008D4FDE">
          <w:rPr>
            <w:rFonts w:asciiTheme="minorHAnsi" w:eastAsiaTheme="minorEastAsia" w:hAnsiTheme="minorHAnsi"/>
            <w:noProof/>
            <w:sz w:val="22"/>
            <w:lang w:eastAsia="sv-SE"/>
          </w:rPr>
          <w:tab/>
        </w:r>
        <w:r w:rsidR="008D4FDE" w:rsidRPr="00540004">
          <w:rPr>
            <w:rStyle w:val="Hyperlnk"/>
            <w:noProof/>
          </w:rPr>
          <w:t>Övriga avgifter</w:t>
        </w:r>
        <w:r w:rsidR="008D4FDE">
          <w:rPr>
            <w:noProof/>
            <w:webHidden/>
          </w:rPr>
          <w:tab/>
        </w:r>
        <w:r w:rsidR="008D4FDE">
          <w:rPr>
            <w:noProof/>
            <w:webHidden/>
          </w:rPr>
          <w:fldChar w:fldCharType="begin"/>
        </w:r>
        <w:r w:rsidR="008D4FDE">
          <w:rPr>
            <w:noProof/>
            <w:webHidden/>
          </w:rPr>
          <w:instrText xml:space="preserve"> PAGEREF _Toc413413634 \h </w:instrText>
        </w:r>
        <w:r w:rsidR="008D4FDE">
          <w:rPr>
            <w:noProof/>
            <w:webHidden/>
          </w:rPr>
        </w:r>
        <w:r w:rsidR="008D4FDE">
          <w:rPr>
            <w:noProof/>
            <w:webHidden/>
          </w:rPr>
          <w:fldChar w:fldCharType="separate"/>
        </w:r>
        <w:r w:rsidR="00B67C0F">
          <w:rPr>
            <w:noProof/>
            <w:webHidden/>
          </w:rPr>
          <w:t>9</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5" w:history="1">
        <w:r w:rsidR="008D4FDE" w:rsidRPr="00540004">
          <w:rPr>
            <w:rStyle w:val="Hyperlnk"/>
            <w:noProof/>
          </w:rPr>
          <w:t>§ 21</w:t>
        </w:r>
        <w:r w:rsidR="008D4FDE">
          <w:rPr>
            <w:rFonts w:asciiTheme="minorHAnsi" w:eastAsiaTheme="minorEastAsia" w:hAnsiTheme="minorHAnsi"/>
            <w:noProof/>
            <w:sz w:val="22"/>
            <w:lang w:eastAsia="sv-SE"/>
          </w:rPr>
          <w:tab/>
        </w:r>
        <w:r w:rsidR="008D4FDE" w:rsidRPr="00540004">
          <w:rPr>
            <w:rStyle w:val="Hyperlnk"/>
            <w:noProof/>
          </w:rPr>
          <w:t>Föreningens legala panträtt</w:t>
        </w:r>
        <w:r w:rsidR="008D4FDE">
          <w:rPr>
            <w:noProof/>
            <w:webHidden/>
          </w:rPr>
          <w:tab/>
        </w:r>
        <w:r w:rsidR="008D4FDE">
          <w:rPr>
            <w:noProof/>
            <w:webHidden/>
          </w:rPr>
          <w:fldChar w:fldCharType="begin"/>
        </w:r>
        <w:r w:rsidR="008D4FDE">
          <w:rPr>
            <w:noProof/>
            <w:webHidden/>
          </w:rPr>
          <w:instrText xml:space="preserve"> PAGEREF _Toc413413635 \h </w:instrText>
        </w:r>
        <w:r w:rsidR="008D4FDE">
          <w:rPr>
            <w:noProof/>
            <w:webHidden/>
          </w:rPr>
        </w:r>
        <w:r w:rsidR="008D4FDE">
          <w:rPr>
            <w:noProof/>
            <w:webHidden/>
          </w:rPr>
          <w:fldChar w:fldCharType="separate"/>
        </w:r>
        <w:r w:rsidR="00B67C0F">
          <w:rPr>
            <w:noProof/>
            <w:webHidden/>
          </w:rPr>
          <w:t>9</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36" w:history="1">
        <w:r w:rsidR="008D4FDE" w:rsidRPr="00540004">
          <w:rPr>
            <w:rStyle w:val="Hyperlnk"/>
          </w:rPr>
          <w:t>Användning av lägenheten</w:t>
        </w:r>
        <w:r w:rsidR="008D4FDE">
          <w:rPr>
            <w:webHidden/>
          </w:rPr>
          <w:tab/>
        </w:r>
        <w:r w:rsidR="008D4FDE">
          <w:rPr>
            <w:webHidden/>
          </w:rPr>
          <w:fldChar w:fldCharType="begin"/>
        </w:r>
        <w:r w:rsidR="008D4FDE">
          <w:rPr>
            <w:webHidden/>
          </w:rPr>
          <w:instrText xml:space="preserve"> PAGEREF _Toc413413636 \h </w:instrText>
        </w:r>
        <w:r w:rsidR="008D4FDE">
          <w:rPr>
            <w:webHidden/>
          </w:rPr>
        </w:r>
        <w:r w:rsidR="008D4FDE">
          <w:rPr>
            <w:webHidden/>
          </w:rPr>
          <w:fldChar w:fldCharType="separate"/>
        </w:r>
        <w:r w:rsidR="00B67C0F">
          <w:rPr>
            <w:webHidden/>
          </w:rPr>
          <w:t>9</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7" w:history="1">
        <w:r w:rsidR="008D4FDE" w:rsidRPr="00540004">
          <w:rPr>
            <w:rStyle w:val="Hyperlnk"/>
            <w:noProof/>
          </w:rPr>
          <w:t>§ 22</w:t>
        </w:r>
        <w:r w:rsidR="008D4FDE">
          <w:rPr>
            <w:rFonts w:asciiTheme="minorHAnsi" w:eastAsiaTheme="minorEastAsia" w:hAnsiTheme="minorHAnsi"/>
            <w:noProof/>
            <w:sz w:val="22"/>
            <w:lang w:eastAsia="sv-SE"/>
          </w:rPr>
          <w:tab/>
        </w:r>
        <w:r w:rsidR="008D4FDE" w:rsidRPr="00540004">
          <w:rPr>
            <w:rStyle w:val="Hyperlnk"/>
            <w:noProof/>
          </w:rPr>
          <w:t>Avsett ändamål</w:t>
        </w:r>
        <w:r w:rsidR="008D4FDE">
          <w:rPr>
            <w:noProof/>
            <w:webHidden/>
          </w:rPr>
          <w:tab/>
        </w:r>
        <w:r w:rsidR="008D4FDE">
          <w:rPr>
            <w:noProof/>
            <w:webHidden/>
          </w:rPr>
          <w:fldChar w:fldCharType="begin"/>
        </w:r>
        <w:r w:rsidR="008D4FDE">
          <w:rPr>
            <w:noProof/>
            <w:webHidden/>
          </w:rPr>
          <w:instrText xml:space="preserve"> PAGEREF _Toc413413637 \h </w:instrText>
        </w:r>
        <w:r w:rsidR="008D4FDE">
          <w:rPr>
            <w:noProof/>
            <w:webHidden/>
          </w:rPr>
        </w:r>
        <w:r w:rsidR="008D4FDE">
          <w:rPr>
            <w:noProof/>
            <w:webHidden/>
          </w:rPr>
          <w:fldChar w:fldCharType="separate"/>
        </w:r>
        <w:r w:rsidR="00B67C0F">
          <w:rPr>
            <w:noProof/>
            <w:webHidden/>
          </w:rPr>
          <w:t>9</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8" w:history="1">
        <w:r w:rsidR="008D4FDE" w:rsidRPr="00540004">
          <w:rPr>
            <w:rStyle w:val="Hyperlnk"/>
            <w:noProof/>
          </w:rPr>
          <w:t>§ 23</w:t>
        </w:r>
        <w:r w:rsidR="008D4FDE">
          <w:rPr>
            <w:rFonts w:asciiTheme="minorHAnsi" w:eastAsiaTheme="minorEastAsia" w:hAnsiTheme="minorHAnsi"/>
            <w:noProof/>
            <w:sz w:val="22"/>
            <w:lang w:eastAsia="sv-SE"/>
          </w:rPr>
          <w:tab/>
        </w:r>
        <w:r w:rsidR="008D4FDE" w:rsidRPr="00540004">
          <w:rPr>
            <w:rStyle w:val="Hyperlnk"/>
            <w:noProof/>
          </w:rPr>
          <w:t>Sundhet, ordning och skick</w:t>
        </w:r>
        <w:r w:rsidR="008D4FDE">
          <w:rPr>
            <w:noProof/>
            <w:webHidden/>
          </w:rPr>
          <w:tab/>
        </w:r>
        <w:r w:rsidR="008D4FDE">
          <w:rPr>
            <w:noProof/>
            <w:webHidden/>
          </w:rPr>
          <w:fldChar w:fldCharType="begin"/>
        </w:r>
        <w:r w:rsidR="008D4FDE">
          <w:rPr>
            <w:noProof/>
            <w:webHidden/>
          </w:rPr>
          <w:instrText xml:space="preserve"> PAGEREF _Toc413413638 \h </w:instrText>
        </w:r>
        <w:r w:rsidR="008D4FDE">
          <w:rPr>
            <w:noProof/>
            <w:webHidden/>
          </w:rPr>
        </w:r>
        <w:r w:rsidR="008D4FDE">
          <w:rPr>
            <w:noProof/>
            <w:webHidden/>
          </w:rPr>
          <w:fldChar w:fldCharType="separate"/>
        </w:r>
        <w:r w:rsidR="00B67C0F">
          <w:rPr>
            <w:noProof/>
            <w:webHidden/>
          </w:rPr>
          <w:t>9</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39" w:history="1">
        <w:r w:rsidR="008D4FDE" w:rsidRPr="00540004">
          <w:rPr>
            <w:rStyle w:val="Hyperlnk"/>
            <w:noProof/>
          </w:rPr>
          <w:t>§ 24</w:t>
        </w:r>
        <w:r w:rsidR="008D4FDE">
          <w:rPr>
            <w:rFonts w:asciiTheme="minorHAnsi" w:eastAsiaTheme="minorEastAsia" w:hAnsiTheme="minorHAnsi"/>
            <w:noProof/>
            <w:sz w:val="22"/>
            <w:lang w:eastAsia="sv-SE"/>
          </w:rPr>
          <w:tab/>
        </w:r>
        <w:r w:rsidR="008D4FDE" w:rsidRPr="00540004">
          <w:rPr>
            <w:rStyle w:val="Hyperlnk"/>
            <w:noProof/>
          </w:rPr>
          <w:t>Upplåtelse av lägenheten i andra hand</w:t>
        </w:r>
        <w:r w:rsidR="008D4FDE">
          <w:rPr>
            <w:noProof/>
            <w:webHidden/>
          </w:rPr>
          <w:tab/>
        </w:r>
        <w:r w:rsidR="008D4FDE">
          <w:rPr>
            <w:noProof/>
            <w:webHidden/>
          </w:rPr>
          <w:fldChar w:fldCharType="begin"/>
        </w:r>
        <w:r w:rsidR="008D4FDE">
          <w:rPr>
            <w:noProof/>
            <w:webHidden/>
          </w:rPr>
          <w:instrText xml:space="preserve"> PAGEREF _Toc413413639 \h </w:instrText>
        </w:r>
        <w:r w:rsidR="008D4FDE">
          <w:rPr>
            <w:noProof/>
            <w:webHidden/>
          </w:rPr>
        </w:r>
        <w:r w:rsidR="008D4FDE">
          <w:rPr>
            <w:noProof/>
            <w:webHidden/>
          </w:rPr>
          <w:fldChar w:fldCharType="separate"/>
        </w:r>
        <w:r w:rsidR="00B67C0F">
          <w:rPr>
            <w:noProof/>
            <w:webHidden/>
          </w:rPr>
          <w:t>10</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0" w:history="1">
        <w:r w:rsidR="008D4FDE" w:rsidRPr="00540004">
          <w:rPr>
            <w:rStyle w:val="Hyperlnk"/>
            <w:noProof/>
          </w:rPr>
          <w:t>§ 25</w:t>
        </w:r>
        <w:r w:rsidR="008D4FDE">
          <w:rPr>
            <w:rFonts w:asciiTheme="minorHAnsi" w:eastAsiaTheme="minorEastAsia" w:hAnsiTheme="minorHAnsi"/>
            <w:noProof/>
            <w:sz w:val="22"/>
            <w:lang w:eastAsia="sv-SE"/>
          </w:rPr>
          <w:tab/>
        </w:r>
        <w:r w:rsidR="008D4FDE" w:rsidRPr="00540004">
          <w:rPr>
            <w:rStyle w:val="Hyperlnk"/>
            <w:noProof/>
          </w:rPr>
          <w:t>Inneboende</w:t>
        </w:r>
        <w:r w:rsidR="008D4FDE">
          <w:rPr>
            <w:noProof/>
            <w:webHidden/>
          </w:rPr>
          <w:tab/>
        </w:r>
        <w:r w:rsidR="008D4FDE">
          <w:rPr>
            <w:noProof/>
            <w:webHidden/>
          </w:rPr>
          <w:fldChar w:fldCharType="begin"/>
        </w:r>
        <w:r w:rsidR="008D4FDE">
          <w:rPr>
            <w:noProof/>
            <w:webHidden/>
          </w:rPr>
          <w:instrText xml:space="preserve"> PAGEREF _Toc413413640 \h </w:instrText>
        </w:r>
        <w:r w:rsidR="008D4FDE">
          <w:rPr>
            <w:noProof/>
            <w:webHidden/>
          </w:rPr>
        </w:r>
        <w:r w:rsidR="008D4FDE">
          <w:rPr>
            <w:noProof/>
            <w:webHidden/>
          </w:rPr>
          <w:fldChar w:fldCharType="separate"/>
        </w:r>
        <w:r w:rsidR="00B67C0F">
          <w:rPr>
            <w:noProof/>
            <w:webHidden/>
          </w:rPr>
          <w:t>10</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41" w:history="1">
        <w:r w:rsidR="008D4FDE" w:rsidRPr="00540004">
          <w:rPr>
            <w:rStyle w:val="Hyperlnk"/>
          </w:rPr>
          <w:t>Underhåll av lägenheten</w:t>
        </w:r>
        <w:r w:rsidR="008D4FDE">
          <w:rPr>
            <w:webHidden/>
          </w:rPr>
          <w:tab/>
        </w:r>
        <w:r w:rsidR="008D4FDE">
          <w:rPr>
            <w:webHidden/>
          </w:rPr>
          <w:fldChar w:fldCharType="begin"/>
        </w:r>
        <w:r w:rsidR="008D4FDE">
          <w:rPr>
            <w:webHidden/>
          </w:rPr>
          <w:instrText xml:space="preserve"> PAGEREF _Toc413413641 \h </w:instrText>
        </w:r>
        <w:r w:rsidR="008D4FDE">
          <w:rPr>
            <w:webHidden/>
          </w:rPr>
        </w:r>
        <w:r w:rsidR="008D4FDE">
          <w:rPr>
            <w:webHidden/>
          </w:rPr>
          <w:fldChar w:fldCharType="separate"/>
        </w:r>
        <w:r w:rsidR="00B67C0F">
          <w:rPr>
            <w:webHidden/>
          </w:rPr>
          <w:t>10</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2" w:history="1">
        <w:r w:rsidR="008D4FDE" w:rsidRPr="00540004">
          <w:rPr>
            <w:rStyle w:val="Hyperlnk"/>
            <w:noProof/>
          </w:rPr>
          <w:t>§ 26</w:t>
        </w:r>
        <w:r w:rsidR="008D4FDE">
          <w:rPr>
            <w:rFonts w:asciiTheme="minorHAnsi" w:eastAsiaTheme="minorEastAsia" w:hAnsiTheme="minorHAnsi"/>
            <w:noProof/>
            <w:sz w:val="22"/>
            <w:lang w:eastAsia="sv-SE"/>
          </w:rPr>
          <w:tab/>
        </w:r>
        <w:r w:rsidR="008D4FDE" w:rsidRPr="00540004">
          <w:rPr>
            <w:rStyle w:val="Hyperlnk"/>
            <w:noProof/>
          </w:rPr>
          <w:t>Allmänt om bostadsrättshavarens ansvar</w:t>
        </w:r>
        <w:r w:rsidR="008D4FDE">
          <w:rPr>
            <w:noProof/>
            <w:webHidden/>
          </w:rPr>
          <w:tab/>
        </w:r>
        <w:r w:rsidR="008D4FDE">
          <w:rPr>
            <w:noProof/>
            <w:webHidden/>
          </w:rPr>
          <w:fldChar w:fldCharType="begin"/>
        </w:r>
        <w:r w:rsidR="008D4FDE">
          <w:rPr>
            <w:noProof/>
            <w:webHidden/>
          </w:rPr>
          <w:instrText xml:space="preserve"> PAGEREF _Toc413413642 \h </w:instrText>
        </w:r>
        <w:r w:rsidR="008D4FDE">
          <w:rPr>
            <w:noProof/>
            <w:webHidden/>
          </w:rPr>
        </w:r>
        <w:r w:rsidR="008D4FDE">
          <w:rPr>
            <w:noProof/>
            <w:webHidden/>
          </w:rPr>
          <w:fldChar w:fldCharType="separate"/>
        </w:r>
        <w:r w:rsidR="00B67C0F">
          <w:rPr>
            <w:noProof/>
            <w:webHidden/>
          </w:rPr>
          <w:t>10</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3" w:history="1">
        <w:r w:rsidR="008D4FDE" w:rsidRPr="00540004">
          <w:rPr>
            <w:rStyle w:val="Hyperlnk"/>
            <w:noProof/>
          </w:rPr>
          <w:t>§ 27</w:t>
        </w:r>
        <w:r w:rsidR="008D4FDE">
          <w:rPr>
            <w:rFonts w:asciiTheme="minorHAnsi" w:eastAsiaTheme="minorEastAsia" w:hAnsiTheme="minorHAnsi"/>
            <w:noProof/>
            <w:sz w:val="22"/>
            <w:lang w:eastAsia="sv-SE"/>
          </w:rPr>
          <w:tab/>
        </w:r>
        <w:r w:rsidR="008D4FDE" w:rsidRPr="00540004">
          <w:rPr>
            <w:rStyle w:val="Hyperlnk"/>
            <w:noProof/>
          </w:rPr>
          <w:t>Balkong, altan, takterrass, uteplats</w:t>
        </w:r>
        <w:r w:rsidR="008D4FDE">
          <w:rPr>
            <w:noProof/>
            <w:webHidden/>
          </w:rPr>
          <w:tab/>
        </w:r>
        <w:r w:rsidR="008D4FDE">
          <w:rPr>
            <w:noProof/>
            <w:webHidden/>
          </w:rPr>
          <w:fldChar w:fldCharType="begin"/>
        </w:r>
        <w:r w:rsidR="008D4FDE">
          <w:rPr>
            <w:noProof/>
            <w:webHidden/>
          </w:rPr>
          <w:instrText xml:space="preserve"> PAGEREF _Toc413413643 \h </w:instrText>
        </w:r>
        <w:r w:rsidR="008D4FDE">
          <w:rPr>
            <w:noProof/>
            <w:webHidden/>
          </w:rPr>
        </w:r>
        <w:r w:rsidR="008D4FDE">
          <w:rPr>
            <w:noProof/>
            <w:webHidden/>
          </w:rPr>
          <w:fldChar w:fldCharType="separate"/>
        </w:r>
        <w:r w:rsidR="00B67C0F">
          <w:rPr>
            <w:noProof/>
            <w:webHidden/>
          </w:rPr>
          <w:t>11</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4" w:history="1">
        <w:r w:rsidR="008D4FDE" w:rsidRPr="00540004">
          <w:rPr>
            <w:rStyle w:val="Hyperlnk"/>
            <w:noProof/>
          </w:rPr>
          <w:t>§ 28</w:t>
        </w:r>
        <w:r w:rsidR="008D4FDE">
          <w:rPr>
            <w:rFonts w:asciiTheme="minorHAnsi" w:eastAsiaTheme="minorEastAsia" w:hAnsiTheme="minorHAnsi"/>
            <w:noProof/>
            <w:sz w:val="22"/>
            <w:lang w:eastAsia="sv-SE"/>
          </w:rPr>
          <w:tab/>
        </w:r>
        <w:r w:rsidR="008D4FDE" w:rsidRPr="00540004">
          <w:rPr>
            <w:rStyle w:val="Hyperlnk"/>
            <w:noProof/>
          </w:rPr>
          <w:t>Våtutrymmen och kök</w:t>
        </w:r>
        <w:r w:rsidR="008D4FDE">
          <w:rPr>
            <w:noProof/>
            <w:webHidden/>
          </w:rPr>
          <w:tab/>
        </w:r>
        <w:r w:rsidR="008D4FDE">
          <w:rPr>
            <w:noProof/>
            <w:webHidden/>
          </w:rPr>
          <w:fldChar w:fldCharType="begin"/>
        </w:r>
        <w:r w:rsidR="008D4FDE">
          <w:rPr>
            <w:noProof/>
            <w:webHidden/>
          </w:rPr>
          <w:instrText xml:space="preserve"> PAGEREF _Toc413413644 \h </w:instrText>
        </w:r>
        <w:r w:rsidR="008D4FDE">
          <w:rPr>
            <w:noProof/>
            <w:webHidden/>
          </w:rPr>
        </w:r>
        <w:r w:rsidR="008D4FDE">
          <w:rPr>
            <w:noProof/>
            <w:webHidden/>
          </w:rPr>
          <w:fldChar w:fldCharType="separate"/>
        </w:r>
        <w:r w:rsidR="00B67C0F">
          <w:rPr>
            <w:noProof/>
            <w:webHidden/>
          </w:rPr>
          <w:t>11</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5" w:history="1">
        <w:r w:rsidR="008D4FDE" w:rsidRPr="00540004">
          <w:rPr>
            <w:rStyle w:val="Hyperlnk"/>
            <w:noProof/>
          </w:rPr>
          <w:t>§ 29</w:t>
        </w:r>
        <w:r w:rsidR="008D4FDE">
          <w:rPr>
            <w:rFonts w:asciiTheme="minorHAnsi" w:eastAsiaTheme="minorEastAsia" w:hAnsiTheme="minorHAnsi"/>
            <w:noProof/>
            <w:sz w:val="22"/>
            <w:lang w:eastAsia="sv-SE"/>
          </w:rPr>
          <w:tab/>
        </w:r>
        <w:r w:rsidR="008D4FDE" w:rsidRPr="00540004">
          <w:rPr>
            <w:rStyle w:val="Hyperlnk"/>
            <w:noProof/>
          </w:rPr>
          <w:t>Föreningens ansvar</w:t>
        </w:r>
        <w:r w:rsidR="008D4FDE">
          <w:rPr>
            <w:noProof/>
            <w:webHidden/>
          </w:rPr>
          <w:tab/>
        </w:r>
        <w:r w:rsidR="008D4FDE">
          <w:rPr>
            <w:noProof/>
            <w:webHidden/>
          </w:rPr>
          <w:fldChar w:fldCharType="begin"/>
        </w:r>
        <w:r w:rsidR="008D4FDE">
          <w:rPr>
            <w:noProof/>
            <w:webHidden/>
          </w:rPr>
          <w:instrText xml:space="preserve"> PAGEREF _Toc413413645 \h </w:instrText>
        </w:r>
        <w:r w:rsidR="008D4FDE">
          <w:rPr>
            <w:noProof/>
            <w:webHidden/>
          </w:rPr>
        </w:r>
        <w:r w:rsidR="008D4FDE">
          <w:rPr>
            <w:noProof/>
            <w:webHidden/>
          </w:rPr>
          <w:fldChar w:fldCharType="separate"/>
        </w:r>
        <w:r w:rsidR="00B67C0F">
          <w:rPr>
            <w:noProof/>
            <w:webHidden/>
          </w:rPr>
          <w:t>11</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6" w:history="1">
        <w:r w:rsidR="008D4FDE" w:rsidRPr="00540004">
          <w:rPr>
            <w:rStyle w:val="Hyperlnk"/>
            <w:noProof/>
          </w:rPr>
          <w:t>§ 30</w:t>
        </w:r>
        <w:r w:rsidR="008D4FDE">
          <w:rPr>
            <w:rFonts w:asciiTheme="minorHAnsi" w:eastAsiaTheme="minorEastAsia" w:hAnsiTheme="minorHAnsi"/>
            <w:noProof/>
            <w:sz w:val="22"/>
            <w:lang w:eastAsia="sv-SE"/>
          </w:rPr>
          <w:tab/>
        </w:r>
        <w:r w:rsidR="008D4FDE" w:rsidRPr="00540004">
          <w:rPr>
            <w:rStyle w:val="Hyperlnk"/>
            <w:noProof/>
          </w:rPr>
          <w:t>Reparationer p g a brand- eller vattenledningsskada</w:t>
        </w:r>
        <w:r w:rsidR="008D4FDE">
          <w:rPr>
            <w:noProof/>
            <w:webHidden/>
          </w:rPr>
          <w:tab/>
        </w:r>
        <w:r w:rsidR="008D4FDE">
          <w:rPr>
            <w:noProof/>
            <w:webHidden/>
          </w:rPr>
          <w:fldChar w:fldCharType="begin"/>
        </w:r>
        <w:r w:rsidR="008D4FDE">
          <w:rPr>
            <w:noProof/>
            <w:webHidden/>
          </w:rPr>
          <w:instrText xml:space="preserve"> PAGEREF _Toc413413646 \h </w:instrText>
        </w:r>
        <w:r w:rsidR="008D4FDE">
          <w:rPr>
            <w:noProof/>
            <w:webHidden/>
          </w:rPr>
        </w:r>
        <w:r w:rsidR="008D4FDE">
          <w:rPr>
            <w:noProof/>
            <w:webHidden/>
          </w:rPr>
          <w:fldChar w:fldCharType="separate"/>
        </w:r>
        <w:r w:rsidR="00B67C0F">
          <w:rPr>
            <w:noProof/>
            <w:webHidden/>
          </w:rPr>
          <w:t>12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7" w:history="1">
        <w:r w:rsidR="008D4FDE" w:rsidRPr="00540004">
          <w:rPr>
            <w:rStyle w:val="Hyperlnk"/>
            <w:noProof/>
          </w:rPr>
          <w:t>§ 31</w:t>
        </w:r>
        <w:r w:rsidR="008D4FDE">
          <w:rPr>
            <w:rFonts w:asciiTheme="minorHAnsi" w:eastAsiaTheme="minorEastAsia" w:hAnsiTheme="minorHAnsi"/>
            <w:noProof/>
            <w:sz w:val="22"/>
            <w:lang w:eastAsia="sv-SE"/>
          </w:rPr>
          <w:tab/>
        </w:r>
        <w:r w:rsidR="008D4FDE" w:rsidRPr="00540004">
          <w:rPr>
            <w:rStyle w:val="Hyperlnk"/>
            <w:noProof/>
          </w:rPr>
          <w:t>Bostadsrättshavarens skyldighet att anmäla brister</w:t>
        </w:r>
        <w:r w:rsidR="008D4FDE">
          <w:rPr>
            <w:noProof/>
            <w:webHidden/>
          </w:rPr>
          <w:tab/>
        </w:r>
        <w:r w:rsidR="008D4FDE">
          <w:rPr>
            <w:noProof/>
            <w:webHidden/>
          </w:rPr>
          <w:fldChar w:fldCharType="begin"/>
        </w:r>
        <w:r w:rsidR="008D4FDE">
          <w:rPr>
            <w:noProof/>
            <w:webHidden/>
          </w:rPr>
          <w:instrText xml:space="preserve"> PAGEREF _Toc413413647 \h </w:instrText>
        </w:r>
        <w:r w:rsidR="008D4FDE">
          <w:rPr>
            <w:noProof/>
            <w:webHidden/>
          </w:rPr>
        </w:r>
        <w:r w:rsidR="008D4FDE">
          <w:rPr>
            <w:noProof/>
            <w:webHidden/>
          </w:rPr>
          <w:fldChar w:fldCharType="separate"/>
        </w:r>
        <w:r w:rsidR="00B67C0F">
          <w:rPr>
            <w:noProof/>
            <w:webHidden/>
          </w:rPr>
          <w:t>12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8" w:history="1">
        <w:r w:rsidR="008D4FDE" w:rsidRPr="00540004">
          <w:rPr>
            <w:rStyle w:val="Hyperlnk"/>
            <w:noProof/>
          </w:rPr>
          <w:t>§ 32</w:t>
        </w:r>
        <w:r w:rsidR="008D4FDE">
          <w:rPr>
            <w:rFonts w:asciiTheme="minorHAnsi" w:eastAsiaTheme="minorEastAsia" w:hAnsiTheme="minorHAnsi"/>
            <w:noProof/>
            <w:sz w:val="22"/>
            <w:lang w:eastAsia="sv-SE"/>
          </w:rPr>
          <w:tab/>
        </w:r>
        <w:r w:rsidR="008D4FDE" w:rsidRPr="00540004">
          <w:rPr>
            <w:rStyle w:val="Hyperlnk"/>
            <w:noProof/>
          </w:rPr>
          <w:t>Föreningen får utföra underhållsåtgärd som bostadsrättshavaren svarar för</w:t>
        </w:r>
        <w:r w:rsidR="008D4FDE">
          <w:rPr>
            <w:noProof/>
            <w:webHidden/>
          </w:rPr>
          <w:tab/>
        </w:r>
        <w:r w:rsidR="008D4FDE">
          <w:rPr>
            <w:noProof/>
            <w:webHidden/>
          </w:rPr>
          <w:fldChar w:fldCharType="begin"/>
        </w:r>
        <w:r w:rsidR="008D4FDE">
          <w:rPr>
            <w:noProof/>
            <w:webHidden/>
          </w:rPr>
          <w:instrText xml:space="preserve"> PAGEREF _Toc413413648 \h </w:instrText>
        </w:r>
        <w:r w:rsidR="008D4FDE">
          <w:rPr>
            <w:noProof/>
            <w:webHidden/>
          </w:rPr>
        </w:r>
        <w:r w:rsidR="008D4FDE">
          <w:rPr>
            <w:noProof/>
            <w:webHidden/>
          </w:rPr>
          <w:fldChar w:fldCharType="separate"/>
        </w:r>
        <w:r w:rsidR="00B67C0F">
          <w:rPr>
            <w:noProof/>
            <w:webHidden/>
          </w:rPr>
          <w:t>12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49" w:history="1">
        <w:r w:rsidR="008D4FDE" w:rsidRPr="00540004">
          <w:rPr>
            <w:rStyle w:val="Hyperlnk"/>
            <w:noProof/>
          </w:rPr>
          <w:t>§ 33</w:t>
        </w:r>
        <w:r w:rsidR="008D4FDE">
          <w:rPr>
            <w:rFonts w:asciiTheme="minorHAnsi" w:eastAsiaTheme="minorEastAsia" w:hAnsiTheme="minorHAnsi"/>
            <w:noProof/>
            <w:sz w:val="22"/>
            <w:lang w:eastAsia="sv-SE"/>
          </w:rPr>
          <w:tab/>
        </w:r>
        <w:r w:rsidR="008D4FDE" w:rsidRPr="00540004">
          <w:rPr>
            <w:rStyle w:val="Hyperlnk"/>
            <w:noProof/>
          </w:rPr>
          <w:t>Ersättning för inträffad skada</w:t>
        </w:r>
        <w:r w:rsidR="008D4FDE">
          <w:rPr>
            <w:noProof/>
            <w:webHidden/>
          </w:rPr>
          <w:tab/>
        </w:r>
        <w:r w:rsidR="008D4FDE">
          <w:rPr>
            <w:noProof/>
            <w:webHidden/>
          </w:rPr>
          <w:fldChar w:fldCharType="begin"/>
        </w:r>
        <w:r w:rsidR="008D4FDE">
          <w:rPr>
            <w:noProof/>
            <w:webHidden/>
          </w:rPr>
          <w:instrText xml:space="preserve"> PAGEREF _Toc413413649 \h </w:instrText>
        </w:r>
        <w:r w:rsidR="008D4FDE">
          <w:rPr>
            <w:noProof/>
            <w:webHidden/>
          </w:rPr>
        </w:r>
        <w:r w:rsidR="008D4FDE">
          <w:rPr>
            <w:noProof/>
            <w:webHidden/>
          </w:rPr>
          <w:fldChar w:fldCharType="separate"/>
        </w:r>
        <w:r w:rsidR="00B67C0F">
          <w:rPr>
            <w:noProof/>
            <w:webHidden/>
          </w:rPr>
          <w:t>12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50" w:history="1">
        <w:r w:rsidR="008D4FDE" w:rsidRPr="00540004">
          <w:rPr>
            <w:rStyle w:val="Hyperlnk"/>
            <w:noProof/>
          </w:rPr>
          <w:t>§ 34</w:t>
        </w:r>
        <w:r w:rsidR="008D4FDE">
          <w:rPr>
            <w:rFonts w:asciiTheme="minorHAnsi" w:eastAsiaTheme="minorEastAsia" w:hAnsiTheme="minorHAnsi"/>
            <w:noProof/>
            <w:sz w:val="22"/>
            <w:lang w:eastAsia="sv-SE"/>
          </w:rPr>
          <w:tab/>
        </w:r>
        <w:r w:rsidR="008D4FDE" w:rsidRPr="00540004">
          <w:rPr>
            <w:rStyle w:val="Hyperlnk"/>
            <w:noProof/>
          </w:rPr>
          <w:t>Avhjälpande av brist på bostadsrättshavarens bekostnad</w:t>
        </w:r>
        <w:r w:rsidR="008D4FDE">
          <w:rPr>
            <w:noProof/>
            <w:webHidden/>
          </w:rPr>
          <w:tab/>
        </w:r>
        <w:r w:rsidR="008D4FDE">
          <w:rPr>
            <w:noProof/>
            <w:webHidden/>
          </w:rPr>
          <w:fldChar w:fldCharType="begin"/>
        </w:r>
        <w:r w:rsidR="008D4FDE">
          <w:rPr>
            <w:noProof/>
            <w:webHidden/>
          </w:rPr>
          <w:instrText xml:space="preserve"> PAGEREF _Toc413413650 \h </w:instrText>
        </w:r>
        <w:r w:rsidR="008D4FDE">
          <w:rPr>
            <w:noProof/>
            <w:webHidden/>
          </w:rPr>
        </w:r>
        <w:r w:rsidR="008D4FDE">
          <w:rPr>
            <w:noProof/>
            <w:webHidden/>
          </w:rPr>
          <w:fldChar w:fldCharType="separate"/>
        </w:r>
        <w:r w:rsidR="00B67C0F">
          <w:rPr>
            <w:noProof/>
            <w:webHidden/>
          </w:rPr>
          <w:t>12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51" w:history="1">
        <w:r w:rsidR="008D4FDE" w:rsidRPr="00540004">
          <w:rPr>
            <w:rStyle w:val="Hyperlnk"/>
            <w:noProof/>
          </w:rPr>
          <w:t>§ 35</w:t>
        </w:r>
        <w:r w:rsidR="008D4FDE">
          <w:rPr>
            <w:rFonts w:asciiTheme="minorHAnsi" w:eastAsiaTheme="minorEastAsia" w:hAnsiTheme="minorHAnsi"/>
            <w:noProof/>
            <w:sz w:val="22"/>
            <w:lang w:eastAsia="sv-SE"/>
          </w:rPr>
          <w:tab/>
        </w:r>
        <w:r w:rsidR="008D4FDE" w:rsidRPr="00540004">
          <w:rPr>
            <w:rStyle w:val="Hyperlnk"/>
            <w:noProof/>
          </w:rPr>
          <w:t>Föreningens rätt till tillträde till lägenhet</w:t>
        </w:r>
        <w:r w:rsidR="008D4FDE">
          <w:rPr>
            <w:noProof/>
            <w:webHidden/>
          </w:rPr>
          <w:tab/>
        </w:r>
        <w:r w:rsidR="008D4FDE">
          <w:rPr>
            <w:noProof/>
            <w:webHidden/>
          </w:rPr>
          <w:fldChar w:fldCharType="begin"/>
        </w:r>
        <w:r w:rsidR="008D4FDE">
          <w:rPr>
            <w:noProof/>
            <w:webHidden/>
          </w:rPr>
          <w:instrText xml:space="preserve"> PAGEREF _Toc413413651 \h </w:instrText>
        </w:r>
        <w:r w:rsidR="008D4FDE">
          <w:rPr>
            <w:noProof/>
            <w:webHidden/>
          </w:rPr>
        </w:r>
        <w:r w:rsidR="008D4FDE">
          <w:rPr>
            <w:noProof/>
            <w:webHidden/>
          </w:rPr>
          <w:fldChar w:fldCharType="separate"/>
        </w:r>
        <w:r w:rsidR="00B67C0F">
          <w:rPr>
            <w:noProof/>
            <w:webHidden/>
          </w:rPr>
          <w:t>13</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52" w:history="1">
        <w:r w:rsidR="008D4FDE" w:rsidRPr="00540004">
          <w:rPr>
            <w:rStyle w:val="Hyperlnk"/>
            <w:noProof/>
          </w:rPr>
          <w:t>§ 36</w:t>
        </w:r>
        <w:r w:rsidR="008D4FDE">
          <w:rPr>
            <w:rFonts w:asciiTheme="minorHAnsi" w:eastAsiaTheme="minorEastAsia" w:hAnsiTheme="minorHAnsi"/>
            <w:noProof/>
            <w:sz w:val="22"/>
            <w:lang w:eastAsia="sv-SE"/>
          </w:rPr>
          <w:tab/>
        </w:r>
        <w:r w:rsidR="008D4FDE" w:rsidRPr="00540004">
          <w:rPr>
            <w:rStyle w:val="Hyperlnk"/>
            <w:noProof/>
          </w:rPr>
          <w:t>Ändring av lägenhet</w:t>
        </w:r>
        <w:r w:rsidR="008D4FDE">
          <w:rPr>
            <w:noProof/>
            <w:webHidden/>
          </w:rPr>
          <w:tab/>
        </w:r>
        <w:r w:rsidR="008D4FDE">
          <w:rPr>
            <w:noProof/>
            <w:webHidden/>
          </w:rPr>
          <w:fldChar w:fldCharType="begin"/>
        </w:r>
        <w:r w:rsidR="008D4FDE">
          <w:rPr>
            <w:noProof/>
            <w:webHidden/>
          </w:rPr>
          <w:instrText xml:space="preserve"> PAGEREF _Toc413413652 \h </w:instrText>
        </w:r>
        <w:r w:rsidR="008D4FDE">
          <w:rPr>
            <w:noProof/>
            <w:webHidden/>
          </w:rPr>
        </w:r>
        <w:r w:rsidR="008D4FDE">
          <w:rPr>
            <w:noProof/>
            <w:webHidden/>
          </w:rPr>
          <w:fldChar w:fldCharType="separate"/>
        </w:r>
        <w:r w:rsidR="00B67C0F">
          <w:rPr>
            <w:noProof/>
            <w:webHidden/>
          </w:rPr>
          <w:t>13</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53" w:history="1">
        <w:r w:rsidR="008D4FDE" w:rsidRPr="00540004">
          <w:rPr>
            <w:rStyle w:val="Hyperlnk"/>
          </w:rPr>
          <w:t>Underhåll av fastigheten och underhållsfonder</w:t>
        </w:r>
        <w:r w:rsidR="008D4FDE">
          <w:rPr>
            <w:webHidden/>
          </w:rPr>
          <w:tab/>
        </w:r>
        <w:r w:rsidR="008D4FDE">
          <w:rPr>
            <w:webHidden/>
          </w:rPr>
          <w:fldChar w:fldCharType="begin"/>
        </w:r>
        <w:r w:rsidR="008D4FDE">
          <w:rPr>
            <w:webHidden/>
          </w:rPr>
          <w:instrText xml:space="preserve"> PAGEREF _Toc413413653 \h </w:instrText>
        </w:r>
        <w:r w:rsidR="008D4FDE">
          <w:rPr>
            <w:webHidden/>
          </w:rPr>
        </w:r>
        <w:r w:rsidR="008D4FDE">
          <w:rPr>
            <w:webHidden/>
          </w:rPr>
          <w:fldChar w:fldCharType="separate"/>
        </w:r>
        <w:r w:rsidR="00B67C0F">
          <w:rPr>
            <w:webHidden/>
          </w:rPr>
          <w:t>13</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54" w:history="1">
        <w:r w:rsidR="008D4FDE" w:rsidRPr="00540004">
          <w:rPr>
            <w:rStyle w:val="Hyperlnk"/>
            <w:noProof/>
          </w:rPr>
          <w:t>§ 37</w:t>
        </w:r>
        <w:r w:rsidR="008D4FDE">
          <w:rPr>
            <w:rFonts w:asciiTheme="minorHAnsi" w:eastAsiaTheme="minorEastAsia" w:hAnsiTheme="minorHAnsi"/>
            <w:noProof/>
            <w:sz w:val="22"/>
            <w:lang w:eastAsia="sv-SE"/>
          </w:rPr>
          <w:tab/>
        </w:r>
        <w:r w:rsidR="008D4FDE" w:rsidRPr="00540004">
          <w:rPr>
            <w:rStyle w:val="Hyperlnk"/>
            <w:noProof/>
          </w:rPr>
          <w:t>Underhållsplan för föreningens fastighet med byggnader</w:t>
        </w:r>
        <w:r w:rsidR="008D4FDE">
          <w:rPr>
            <w:noProof/>
            <w:webHidden/>
          </w:rPr>
          <w:tab/>
        </w:r>
        <w:r w:rsidR="008D4FDE">
          <w:rPr>
            <w:noProof/>
            <w:webHidden/>
          </w:rPr>
          <w:fldChar w:fldCharType="begin"/>
        </w:r>
        <w:r w:rsidR="008D4FDE">
          <w:rPr>
            <w:noProof/>
            <w:webHidden/>
          </w:rPr>
          <w:instrText xml:space="preserve"> PAGEREF _Toc413413654 \h </w:instrText>
        </w:r>
        <w:r w:rsidR="008D4FDE">
          <w:rPr>
            <w:noProof/>
            <w:webHidden/>
          </w:rPr>
        </w:r>
        <w:r w:rsidR="008D4FDE">
          <w:rPr>
            <w:noProof/>
            <w:webHidden/>
          </w:rPr>
          <w:fldChar w:fldCharType="separate"/>
        </w:r>
        <w:r w:rsidR="00B67C0F">
          <w:rPr>
            <w:noProof/>
            <w:webHidden/>
          </w:rPr>
          <w:t>13</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55" w:history="1">
        <w:r w:rsidR="008D4FDE" w:rsidRPr="00540004">
          <w:rPr>
            <w:rStyle w:val="Hyperlnk"/>
            <w:noProof/>
          </w:rPr>
          <w:t>§ 38</w:t>
        </w:r>
        <w:r w:rsidR="008D4FDE">
          <w:rPr>
            <w:rFonts w:asciiTheme="minorHAnsi" w:eastAsiaTheme="minorEastAsia" w:hAnsiTheme="minorHAnsi"/>
            <w:noProof/>
            <w:sz w:val="22"/>
            <w:lang w:eastAsia="sv-SE"/>
          </w:rPr>
          <w:tab/>
        </w:r>
        <w:r w:rsidR="008D4FDE" w:rsidRPr="00540004">
          <w:rPr>
            <w:rStyle w:val="Hyperlnk"/>
            <w:noProof/>
          </w:rPr>
          <w:t>Fonder för underhåll</w:t>
        </w:r>
        <w:r w:rsidR="008D4FDE">
          <w:rPr>
            <w:noProof/>
            <w:webHidden/>
          </w:rPr>
          <w:tab/>
        </w:r>
        <w:r w:rsidR="008D4FDE">
          <w:rPr>
            <w:noProof/>
            <w:webHidden/>
          </w:rPr>
          <w:fldChar w:fldCharType="begin"/>
        </w:r>
        <w:r w:rsidR="008D4FDE">
          <w:rPr>
            <w:noProof/>
            <w:webHidden/>
          </w:rPr>
          <w:instrText xml:space="preserve"> PAGEREF _Toc413413655 \h </w:instrText>
        </w:r>
        <w:r w:rsidR="008D4FDE">
          <w:rPr>
            <w:noProof/>
            <w:webHidden/>
          </w:rPr>
        </w:r>
        <w:r w:rsidR="008D4FDE">
          <w:rPr>
            <w:noProof/>
            <w:webHidden/>
          </w:rPr>
          <w:fldChar w:fldCharType="separate"/>
        </w:r>
        <w:r w:rsidR="00B67C0F">
          <w:rPr>
            <w:noProof/>
            <w:webHidden/>
          </w:rPr>
          <w:t>13</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56" w:history="1">
        <w:r w:rsidR="008D4FDE" w:rsidRPr="00540004">
          <w:rPr>
            <w:rStyle w:val="Hyperlnk"/>
          </w:rPr>
          <w:t>Förverkande av nyttjanderätten till lägenheten</w:t>
        </w:r>
        <w:r w:rsidR="008D4FDE">
          <w:rPr>
            <w:webHidden/>
          </w:rPr>
          <w:tab/>
        </w:r>
        <w:r w:rsidR="008D4FDE">
          <w:rPr>
            <w:webHidden/>
          </w:rPr>
          <w:fldChar w:fldCharType="begin"/>
        </w:r>
        <w:r w:rsidR="008D4FDE">
          <w:rPr>
            <w:webHidden/>
          </w:rPr>
          <w:instrText xml:space="preserve"> PAGEREF _Toc413413656 \h </w:instrText>
        </w:r>
        <w:r w:rsidR="008D4FDE">
          <w:rPr>
            <w:webHidden/>
          </w:rPr>
        </w:r>
        <w:r w:rsidR="008D4FDE">
          <w:rPr>
            <w:webHidden/>
          </w:rPr>
          <w:fldChar w:fldCharType="separate"/>
        </w:r>
        <w:r w:rsidR="00B67C0F">
          <w:rPr>
            <w:webHidden/>
          </w:rPr>
          <w:t>13</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57" w:history="1">
        <w:r w:rsidR="008D4FDE" w:rsidRPr="00540004">
          <w:rPr>
            <w:rStyle w:val="Hyperlnk"/>
            <w:noProof/>
          </w:rPr>
          <w:t>§ 39</w:t>
        </w:r>
        <w:r w:rsidR="008D4FDE">
          <w:rPr>
            <w:rFonts w:asciiTheme="minorHAnsi" w:eastAsiaTheme="minorEastAsia" w:hAnsiTheme="minorHAnsi"/>
            <w:noProof/>
            <w:sz w:val="22"/>
            <w:lang w:eastAsia="sv-SE"/>
          </w:rPr>
          <w:tab/>
        </w:r>
        <w:r w:rsidR="008D4FDE" w:rsidRPr="00540004">
          <w:rPr>
            <w:rStyle w:val="Hyperlnk"/>
            <w:noProof/>
          </w:rPr>
          <w:t>Förverkandegrunder</w:t>
        </w:r>
        <w:r w:rsidR="008D4FDE">
          <w:rPr>
            <w:noProof/>
            <w:webHidden/>
          </w:rPr>
          <w:tab/>
        </w:r>
        <w:r w:rsidR="008D4FDE">
          <w:rPr>
            <w:noProof/>
            <w:webHidden/>
          </w:rPr>
          <w:fldChar w:fldCharType="begin"/>
        </w:r>
        <w:r w:rsidR="008D4FDE">
          <w:rPr>
            <w:noProof/>
            <w:webHidden/>
          </w:rPr>
          <w:instrText xml:space="preserve"> PAGEREF _Toc413413657 \h </w:instrText>
        </w:r>
        <w:r w:rsidR="008D4FDE">
          <w:rPr>
            <w:noProof/>
            <w:webHidden/>
          </w:rPr>
        </w:r>
        <w:r w:rsidR="008D4FDE">
          <w:rPr>
            <w:noProof/>
            <w:webHidden/>
          </w:rPr>
          <w:fldChar w:fldCharType="separate"/>
        </w:r>
        <w:r w:rsidR="00B67C0F">
          <w:rPr>
            <w:noProof/>
            <w:webHidden/>
          </w:rPr>
          <w:t>13</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58" w:history="1">
        <w:r w:rsidR="008D4FDE" w:rsidRPr="00540004">
          <w:rPr>
            <w:rStyle w:val="Hyperlnk"/>
            <w:noProof/>
          </w:rPr>
          <w:t>§ 40</w:t>
        </w:r>
        <w:r w:rsidR="008D4FDE">
          <w:rPr>
            <w:rFonts w:asciiTheme="minorHAnsi" w:eastAsiaTheme="minorEastAsia" w:hAnsiTheme="minorHAnsi"/>
            <w:noProof/>
            <w:sz w:val="22"/>
            <w:lang w:eastAsia="sv-SE"/>
          </w:rPr>
          <w:tab/>
        </w:r>
        <w:r w:rsidR="008D4FDE" w:rsidRPr="00540004">
          <w:rPr>
            <w:rStyle w:val="Hyperlnk"/>
            <w:noProof/>
          </w:rPr>
          <w:t>Hinder för förverkande</w:t>
        </w:r>
        <w:r w:rsidR="008D4FDE">
          <w:rPr>
            <w:noProof/>
            <w:webHidden/>
          </w:rPr>
          <w:tab/>
        </w:r>
        <w:r w:rsidR="008D4FDE">
          <w:rPr>
            <w:noProof/>
            <w:webHidden/>
          </w:rPr>
          <w:fldChar w:fldCharType="begin"/>
        </w:r>
        <w:r w:rsidR="008D4FDE">
          <w:rPr>
            <w:noProof/>
            <w:webHidden/>
          </w:rPr>
          <w:instrText xml:space="preserve"> PAGEREF _Toc413413658 \h </w:instrText>
        </w:r>
        <w:r w:rsidR="008D4FDE">
          <w:rPr>
            <w:noProof/>
            <w:webHidden/>
          </w:rPr>
        </w:r>
        <w:r w:rsidR="008D4FDE">
          <w:rPr>
            <w:noProof/>
            <w:webHidden/>
          </w:rPr>
          <w:fldChar w:fldCharType="separate"/>
        </w:r>
        <w:r w:rsidR="00B67C0F">
          <w:rPr>
            <w:noProof/>
            <w:webHidden/>
          </w:rPr>
          <w:t>14</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59" w:history="1">
        <w:r w:rsidR="008D4FDE" w:rsidRPr="00540004">
          <w:rPr>
            <w:rStyle w:val="Hyperlnk"/>
            <w:noProof/>
          </w:rPr>
          <w:t>§ 41</w:t>
        </w:r>
        <w:r w:rsidR="008D4FDE">
          <w:rPr>
            <w:rFonts w:asciiTheme="minorHAnsi" w:eastAsiaTheme="minorEastAsia" w:hAnsiTheme="minorHAnsi"/>
            <w:noProof/>
            <w:sz w:val="22"/>
            <w:lang w:eastAsia="sv-SE"/>
          </w:rPr>
          <w:tab/>
        </w:r>
        <w:r w:rsidR="008D4FDE" w:rsidRPr="00540004">
          <w:rPr>
            <w:rStyle w:val="Hyperlnk"/>
            <w:noProof/>
          </w:rPr>
          <w:t>Möjlighet att vidta rättelse m m</w:t>
        </w:r>
        <w:r w:rsidR="008D4FDE">
          <w:rPr>
            <w:noProof/>
            <w:webHidden/>
          </w:rPr>
          <w:tab/>
        </w:r>
        <w:r w:rsidR="008D4FDE">
          <w:rPr>
            <w:noProof/>
            <w:webHidden/>
          </w:rPr>
          <w:fldChar w:fldCharType="begin"/>
        </w:r>
        <w:r w:rsidR="008D4FDE">
          <w:rPr>
            <w:noProof/>
            <w:webHidden/>
          </w:rPr>
          <w:instrText xml:space="preserve"> PAGEREF _Toc413413659 \h </w:instrText>
        </w:r>
        <w:r w:rsidR="008D4FDE">
          <w:rPr>
            <w:noProof/>
            <w:webHidden/>
          </w:rPr>
        </w:r>
        <w:r w:rsidR="008D4FDE">
          <w:rPr>
            <w:noProof/>
            <w:webHidden/>
          </w:rPr>
          <w:fldChar w:fldCharType="separate"/>
        </w:r>
        <w:r w:rsidR="00B67C0F">
          <w:rPr>
            <w:noProof/>
            <w:webHidden/>
          </w:rPr>
          <w:t>15</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0" w:history="1">
        <w:r w:rsidR="008D4FDE" w:rsidRPr="00540004">
          <w:rPr>
            <w:rStyle w:val="Hyperlnk"/>
            <w:noProof/>
          </w:rPr>
          <w:t>§ 42</w:t>
        </w:r>
        <w:r w:rsidR="008D4FDE">
          <w:rPr>
            <w:rFonts w:asciiTheme="minorHAnsi" w:eastAsiaTheme="minorEastAsia" w:hAnsiTheme="minorHAnsi"/>
            <w:noProof/>
            <w:sz w:val="22"/>
            <w:lang w:eastAsia="sv-SE"/>
          </w:rPr>
          <w:tab/>
        </w:r>
        <w:r w:rsidR="008D4FDE" w:rsidRPr="00540004">
          <w:rPr>
            <w:rStyle w:val="Hyperlnk"/>
            <w:noProof/>
          </w:rPr>
          <w:t>Återvinning vid försenad årsavgiftsbetalning eller avgift för andrahandsupplåtelse</w:t>
        </w:r>
        <w:r w:rsidR="008D4FDE">
          <w:rPr>
            <w:noProof/>
            <w:webHidden/>
          </w:rPr>
          <w:tab/>
        </w:r>
        <w:r w:rsidR="008D4FDE">
          <w:rPr>
            <w:noProof/>
            <w:webHidden/>
          </w:rPr>
          <w:fldChar w:fldCharType="begin"/>
        </w:r>
        <w:r w:rsidR="008D4FDE">
          <w:rPr>
            <w:noProof/>
            <w:webHidden/>
          </w:rPr>
          <w:instrText xml:space="preserve"> PAGEREF _Toc413413660 \h </w:instrText>
        </w:r>
        <w:r w:rsidR="008D4FDE">
          <w:rPr>
            <w:noProof/>
            <w:webHidden/>
          </w:rPr>
        </w:r>
        <w:r w:rsidR="008D4FDE">
          <w:rPr>
            <w:noProof/>
            <w:webHidden/>
          </w:rPr>
          <w:fldChar w:fldCharType="separate"/>
        </w:r>
        <w:r w:rsidR="00B67C0F">
          <w:rPr>
            <w:noProof/>
            <w:webHidden/>
          </w:rPr>
          <w:t>15</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1" w:history="1">
        <w:r w:rsidR="008D4FDE" w:rsidRPr="00540004">
          <w:rPr>
            <w:rStyle w:val="Hyperlnk"/>
            <w:noProof/>
          </w:rPr>
          <w:t>§ 43</w:t>
        </w:r>
        <w:r w:rsidR="008D4FDE">
          <w:rPr>
            <w:rFonts w:asciiTheme="minorHAnsi" w:eastAsiaTheme="minorEastAsia" w:hAnsiTheme="minorHAnsi"/>
            <w:noProof/>
            <w:sz w:val="22"/>
            <w:lang w:eastAsia="sv-SE"/>
          </w:rPr>
          <w:tab/>
        </w:r>
        <w:r w:rsidR="008D4FDE" w:rsidRPr="00540004">
          <w:rPr>
            <w:rStyle w:val="Hyperlnk"/>
            <w:noProof/>
          </w:rPr>
          <w:t>Skyldighet att avflytta</w:t>
        </w:r>
        <w:r w:rsidR="008D4FDE">
          <w:rPr>
            <w:noProof/>
            <w:webHidden/>
          </w:rPr>
          <w:tab/>
        </w:r>
        <w:r w:rsidR="008D4FDE">
          <w:rPr>
            <w:noProof/>
            <w:webHidden/>
          </w:rPr>
          <w:fldChar w:fldCharType="begin"/>
        </w:r>
        <w:r w:rsidR="008D4FDE">
          <w:rPr>
            <w:noProof/>
            <w:webHidden/>
          </w:rPr>
          <w:instrText xml:space="preserve"> PAGEREF _Toc413413661 \h </w:instrText>
        </w:r>
        <w:r w:rsidR="008D4FDE">
          <w:rPr>
            <w:noProof/>
            <w:webHidden/>
          </w:rPr>
        </w:r>
        <w:r w:rsidR="008D4FDE">
          <w:rPr>
            <w:noProof/>
            <w:webHidden/>
          </w:rPr>
          <w:fldChar w:fldCharType="separate"/>
        </w:r>
        <w:r w:rsidR="00B67C0F">
          <w:rPr>
            <w:noProof/>
            <w:webHidden/>
          </w:rPr>
          <w:t>16</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2" w:history="1">
        <w:r w:rsidR="008D4FDE" w:rsidRPr="00540004">
          <w:rPr>
            <w:rStyle w:val="Hyperlnk"/>
            <w:noProof/>
          </w:rPr>
          <w:t>§ 44</w:t>
        </w:r>
        <w:r w:rsidR="008D4FDE">
          <w:rPr>
            <w:rFonts w:asciiTheme="minorHAnsi" w:eastAsiaTheme="minorEastAsia" w:hAnsiTheme="minorHAnsi"/>
            <w:noProof/>
            <w:sz w:val="22"/>
            <w:lang w:eastAsia="sv-SE"/>
          </w:rPr>
          <w:tab/>
        </w:r>
        <w:r w:rsidR="008D4FDE" w:rsidRPr="00540004">
          <w:rPr>
            <w:rStyle w:val="Hyperlnk"/>
            <w:noProof/>
          </w:rPr>
          <w:t>Rätt till ersättning för skada vid uppsägning</w:t>
        </w:r>
        <w:r w:rsidR="008D4FDE">
          <w:rPr>
            <w:noProof/>
            <w:webHidden/>
          </w:rPr>
          <w:tab/>
        </w:r>
        <w:r w:rsidR="008D4FDE">
          <w:rPr>
            <w:noProof/>
            <w:webHidden/>
          </w:rPr>
          <w:fldChar w:fldCharType="begin"/>
        </w:r>
        <w:r w:rsidR="008D4FDE">
          <w:rPr>
            <w:noProof/>
            <w:webHidden/>
          </w:rPr>
          <w:instrText xml:space="preserve"> PAGEREF _Toc413413662 \h </w:instrText>
        </w:r>
        <w:r w:rsidR="008D4FDE">
          <w:rPr>
            <w:noProof/>
            <w:webHidden/>
          </w:rPr>
        </w:r>
        <w:r w:rsidR="008D4FDE">
          <w:rPr>
            <w:noProof/>
            <w:webHidden/>
          </w:rPr>
          <w:fldChar w:fldCharType="separate"/>
        </w:r>
        <w:r w:rsidR="00B67C0F">
          <w:rPr>
            <w:noProof/>
            <w:webHidden/>
          </w:rPr>
          <w:t>16</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3" w:history="1">
        <w:r w:rsidR="008D4FDE" w:rsidRPr="00540004">
          <w:rPr>
            <w:rStyle w:val="Hyperlnk"/>
            <w:noProof/>
          </w:rPr>
          <w:t>§ 45</w:t>
        </w:r>
        <w:r w:rsidR="008D4FDE">
          <w:rPr>
            <w:rFonts w:asciiTheme="minorHAnsi" w:eastAsiaTheme="minorEastAsia" w:hAnsiTheme="minorHAnsi"/>
            <w:noProof/>
            <w:sz w:val="22"/>
            <w:lang w:eastAsia="sv-SE"/>
          </w:rPr>
          <w:tab/>
        </w:r>
        <w:r w:rsidR="008D4FDE" w:rsidRPr="00540004">
          <w:rPr>
            <w:rStyle w:val="Hyperlnk"/>
            <w:noProof/>
          </w:rPr>
          <w:t>Förfarandet vid uppsägning</w:t>
        </w:r>
        <w:r w:rsidR="008D4FDE">
          <w:rPr>
            <w:noProof/>
            <w:webHidden/>
          </w:rPr>
          <w:tab/>
        </w:r>
        <w:r w:rsidR="008D4FDE">
          <w:rPr>
            <w:noProof/>
            <w:webHidden/>
          </w:rPr>
          <w:fldChar w:fldCharType="begin"/>
        </w:r>
        <w:r w:rsidR="008D4FDE">
          <w:rPr>
            <w:noProof/>
            <w:webHidden/>
          </w:rPr>
          <w:instrText xml:space="preserve"> PAGEREF _Toc413413663 \h </w:instrText>
        </w:r>
        <w:r w:rsidR="008D4FDE">
          <w:rPr>
            <w:noProof/>
            <w:webHidden/>
          </w:rPr>
        </w:r>
        <w:r w:rsidR="008D4FDE">
          <w:rPr>
            <w:noProof/>
            <w:webHidden/>
          </w:rPr>
          <w:fldChar w:fldCharType="separate"/>
        </w:r>
        <w:r w:rsidR="00B67C0F">
          <w:rPr>
            <w:noProof/>
            <w:webHidden/>
          </w:rPr>
          <w:t>16</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4" w:history="1">
        <w:r w:rsidR="008D4FDE" w:rsidRPr="00540004">
          <w:rPr>
            <w:rStyle w:val="Hyperlnk"/>
            <w:noProof/>
          </w:rPr>
          <w:t>§ 46</w:t>
        </w:r>
        <w:r w:rsidR="008D4FDE">
          <w:rPr>
            <w:rFonts w:asciiTheme="minorHAnsi" w:eastAsiaTheme="minorEastAsia" w:hAnsiTheme="minorHAnsi"/>
            <w:noProof/>
            <w:sz w:val="22"/>
            <w:lang w:eastAsia="sv-SE"/>
          </w:rPr>
          <w:tab/>
        </w:r>
        <w:r w:rsidR="008D4FDE" w:rsidRPr="00540004">
          <w:rPr>
            <w:rStyle w:val="Hyperlnk"/>
            <w:noProof/>
          </w:rPr>
          <w:t>Tvångsförsäljning</w:t>
        </w:r>
        <w:r w:rsidR="008D4FDE">
          <w:rPr>
            <w:noProof/>
            <w:webHidden/>
          </w:rPr>
          <w:tab/>
        </w:r>
        <w:r w:rsidR="008D4FDE">
          <w:rPr>
            <w:noProof/>
            <w:webHidden/>
          </w:rPr>
          <w:fldChar w:fldCharType="begin"/>
        </w:r>
        <w:r w:rsidR="008D4FDE">
          <w:rPr>
            <w:noProof/>
            <w:webHidden/>
          </w:rPr>
          <w:instrText xml:space="preserve"> PAGEREF _Toc413413664 \h </w:instrText>
        </w:r>
        <w:r w:rsidR="008D4FDE">
          <w:rPr>
            <w:noProof/>
            <w:webHidden/>
          </w:rPr>
        </w:r>
        <w:r w:rsidR="008D4FDE">
          <w:rPr>
            <w:noProof/>
            <w:webHidden/>
          </w:rPr>
          <w:fldChar w:fldCharType="separate"/>
        </w:r>
        <w:r w:rsidR="00B67C0F">
          <w:rPr>
            <w:noProof/>
            <w:webHidden/>
          </w:rPr>
          <w:t>16</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65" w:history="1">
        <w:r w:rsidR="008D4FDE" w:rsidRPr="00540004">
          <w:rPr>
            <w:rStyle w:val="Hyperlnk"/>
          </w:rPr>
          <w:t>Styrelse och valberedning</w:t>
        </w:r>
        <w:r w:rsidR="008D4FDE">
          <w:rPr>
            <w:webHidden/>
          </w:rPr>
          <w:tab/>
        </w:r>
        <w:r w:rsidR="008D4FDE">
          <w:rPr>
            <w:webHidden/>
          </w:rPr>
          <w:fldChar w:fldCharType="begin"/>
        </w:r>
        <w:r w:rsidR="008D4FDE">
          <w:rPr>
            <w:webHidden/>
          </w:rPr>
          <w:instrText xml:space="preserve"> PAGEREF _Toc413413665 \h </w:instrText>
        </w:r>
        <w:r w:rsidR="008D4FDE">
          <w:rPr>
            <w:webHidden/>
          </w:rPr>
        </w:r>
        <w:r w:rsidR="008D4FDE">
          <w:rPr>
            <w:webHidden/>
          </w:rPr>
          <w:fldChar w:fldCharType="separate"/>
        </w:r>
        <w:r w:rsidR="00B67C0F">
          <w:rPr>
            <w:webHidden/>
          </w:rPr>
          <w:t>17</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6" w:history="1">
        <w:r w:rsidR="008D4FDE" w:rsidRPr="00540004">
          <w:rPr>
            <w:rStyle w:val="Hyperlnk"/>
            <w:noProof/>
          </w:rPr>
          <w:t>§ 47</w:t>
        </w:r>
        <w:r w:rsidR="008D4FDE">
          <w:rPr>
            <w:rFonts w:asciiTheme="minorHAnsi" w:eastAsiaTheme="minorEastAsia" w:hAnsiTheme="minorHAnsi"/>
            <w:noProof/>
            <w:sz w:val="22"/>
            <w:lang w:eastAsia="sv-SE"/>
          </w:rPr>
          <w:tab/>
        </w:r>
        <w:r w:rsidR="008D4FDE" w:rsidRPr="00540004">
          <w:rPr>
            <w:rStyle w:val="Hyperlnk"/>
            <w:noProof/>
          </w:rPr>
          <w:t>Allmänt</w:t>
        </w:r>
        <w:r w:rsidR="008D4FDE">
          <w:rPr>
            <w:noProof/>
            <w:webHidden/>
          </w:rPr>
          <w:tab/>
        </w:r>
        <w:r w:rsidR="008D4FDE">
          <w:rPr>
            <w:noProof/>
            <w:webHidden/>
          </w:rPr>
          <w:fldChar w:fldCharType="begin"/>
        </w:r>
        <w:r w:rsidR="008D4FDE">
          <w:rPr>
            <w:noProof/>
            <w:webHidden/>
          </w:rPr>
          <w:instrText xml:space="preserve"> PAGEREF _Toc413413666 \h </w:instrText>
        </w:r>
        <w:r w:rsidR="008D4FDE">
          <w:rPr>
            <w:noProof/>
            <w:webHidden/>
          </w:rPr>
        </w:r>
        <w:r w:rsidR="008D4FDE">
          <w:rPr>
            <w:noProof/>
            <w:webHidden/>
          </w:rPr>
          <w:fldChar w:fldCharType="separate"/>
        </w:r>
        <w:r w:rsidR="00B67C0F">
          <w:rPr>
            <w:noProof/>
            <w:webHidden/>
          </w:rPr>
          <w:t>17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7" w:history="1">
        <w:r w:rsidR="008D4FDE" w:rsidRPr="00540004">
          <w:rPr>
            <w:rStyle w:val="Hyperlnk"/>
            <w:noProof/>
          </w:rPr>
          <w:t>§ 48</w:t>
        </w:r>
        <w:r w:rsidR="008D4FDE">
          <w:rPr>
            <w:rFonts w:asciiTheme="minorHAnsi" w:eastAsiaTheme="minorEastAsia" w:hAnsiTheme="minorHAnsi"/>
            <w:noProof/>
            <w:sz w:val="22"/>
            <w:lang w:eastAsia="sv-SE"/>
          </w:rPr>
          <w:tab/>
        </w:r>
        <w:r w:rsidR="008D4FDE" w:rsidRPr="00540004">
          <w:rPr>
            <w:rStyle w:val="Hyperlnk"/>
            <w:noProof/>
          </w:rPr>
          <w:t>Ledamöter och suppleanter</w:t>
        </w:r>
        <w:r w:rsidR="008D4FDE">
          <w:rPr>
            <w:noProof/>
            <w:webHidden/>
          </w:rPr>
          <w:tab/>
        </w:r>
        <w:r w:rsidR="008D4FDE">
          <w:rPr>
            <w:noProof/>
            <w:webHidden/>
          </w:rPr>
          <w:fldChar w:fldCharType="begin"/>
        </w:r>
        <w:r w:rsidR="008D4FDE">
          <w:rPr>
            <w:noProof/>
            <w:webHidden/>
          </w:rPr>
          <w:instrText xml:space="preserve"> PAGEREF _Toc413413667 \h </w:instrText>
        </w:r>
        <w:r w:rsidR="008D4FDE">
          <w:rPr>
            <w:noProof/>
            <w:webHidden/>
          </w:rPr>
        </w:r>
        <w:r w:rsidR="008D4FDE">
          <w:rPr>
            <w:noProof/>
            <w:webHidden/>
          </w:rPr>
          <w:fldChar w:fldCharType="separate"/>
        </w:r>
        <w:r w:rsidR="00B67C0F">
          <w:rPr>
            <w:noProof/>
            <w:webHidden/>
          </w:rPr>
          <w:t>17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8" w:history="1">
        <w:r w:rsidR="008D4FDE" w:rsidRPr="00540004">
          <w:rPr>
            <w:rStyle w:val="Hyperlnk"/>
            <w:noProof/>
          </w:rPr>
          <w:t>§ 49</w:t>
        </w:r>
        <w:r w:rsidR="008D4FDE">
          <w:rPr>
            <w:rFonts w:asciiTheme="minorHAnsi" w:eastAsiaTheme="minorEastAsia" w:hAnsiTheme="minorHAnsi"/>
            <w:noProof/>
            <w:sz w:val="22"/>
            <w:lang w:eastAsia="sv-SE"/>
          </w:rPr>
          <w:tab/>
        </w:r>
        <w:r w:rsidR="008D4FDE" w:rsidRPr="00540004">
          <w:rPr>
            <w:rStyle w:val="Hyperlnk"/>
            <w:noProof/>
          </w:rPr>
          <w:t>Ordförande, sekreterare m fl</w:t>
        </w:r>
        <w:r w:rsidR="008D4FDE">
          <w:rPr>
            <w:noProof/>
            <w:webHidden/>
          </w:rPr>
          <w:tab/>
        </w:r>
        <w:r w:rsidR="008D4FDE">
          <w:rPr>
            <w:noProof/>
            <w:webHidden/>
          </w:rPr>
          <w:fldChar w:fldCharType="begin"/>
        </w:r>
        <w:r w:rsidR="008D4FDE">
          <w:rPr>
            <w:noProof/>
            <w:webHidden/>
          </w:rPr>
          <w:instrText xml:space="preserve"> PAGEREF _Toc413413668 \h </w:instrText>
        </w:r>
        <w:r w:rsidR="008D4FDE">
          <w:rPr>
            <w:noProof/>
            <w:webHidden/>
          </w:rPr>
        </w:r>
        <w:r w:rsidR="008D4FDE">
          <w:rPr>
            <w:noProof/>
            <w:webHidden/>
          </w:rPr>
          <w:fldChar w:fldCharType="separate"/>
        </w:r>
        <w:r w:rsidR="00B67C0F">
          <w:rPr>
            <w:noProof/>
            <w:webHidden/>
          </w:rPr>
          <w:t>17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69" w:history="1">
        <w:r w:rsidR="008D4FDE" w:rsidRPr="00540004">
          <w:rPr>
            <w:rStyle w:val="Hyperlnk"/>
            <w:noProof/>
          </w:rPr>
          <w:t>§ 50</w:t>
        </w:r>
        <w:r w:rsidR="008D4FDE">
          <w:rPr>
            <w:rFonts w:asciiTheme="minorHAnsi" w:eastAsiaTheme="minorEastAsia" w:hAnsiTheme="minorHAnsi"/>
            <w:noProof/>
            <w:sz w:val="22"/>
            <w:lang w:eastAsia="sv-SE"/>
          </w:rPr>
          <w:tab/>
        </w:r>
        <w:r w:rsidR="008D4FDE" w:rsidRPr="00540004">
          <w:rPr>
            <w:rStyle w:val="Hyperlnk"/>
            <w:noProof/>
          </w:rPr>
          <w:t>Sammanträden</w:t>
        </w:r>
        <w:r w:rsidR="008D4FDE">
          <w:rPr>
            <w:noProof/>
            <w:webHidden/>
          </w:rPr>
          <w:tab/>
        </w:r>
        <w:r w:rsidR="008D4FDE">
          <w:rPr>
            <w:noProof/>
            <w:webHidden/>
          </w:rPr>
          <w:fldChar w:fldCharType="begin"/>
        </w:r>
        <w:r w:rsidR="008D4FDE">
          <w:rPr>
            <w:noProof/>
            <w:webHidden/>
          </w:rPr>
          <w:instrText xml:space="preserve"> PAGEREF _Toc413413669 \h </w:instrText>
        </w:r>
        <w:r w:rsidR="008D4FDE">
          <w:rPr>
            <w:noProof/>
            <w:webHidden/>
          </w:rPr>
        </w:r>
        <w:r w:rsidR="008D4FDE">
          <w:rPr>
            <w:noProof/>
            <w:webHidden/>
          </w:rPr>
          <w:fldChar w:fldCharType="separate"/>
        </w:r>
        <w:r w:rsidR="00B67C0F">
          <w:rPr>
            <w:noProof/>
            <w:webHidden/>
          </w:rPr>
          <w:t>17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0" w:history="1">
        <w:r w:rsidR="008D4FDE" w:rsidRPr="00540004">
          <w:rPr>
            <w:rStyle w:val="Hyperlnk"/>
            <w:noProof/>
          </w:rPr>
          <w:t>§ 51</w:t>
        </w:r>
        <w:r w:rsidR="008D4FDE">
          <w:rPr>
            <w:rFonts w:asciiTheme="minorHAnsi" w:eastAsiaTheme="minorEastAsia" w:hAnsiTheme="minorHAnsi"/>
            <w:noProof/>
            <w:sz w:val="22"/>
            <w:lang w:eastAsia="sv-SE"/>
          </w:rPr>
          <w:tab/>
        </w:r>
        <w:r w:rsidR="008D4FDE" w:rsidRPr="00540004">
          <w:rPr>
            <w:rStyle w:val="Hyperlnk"/>
            <w:noProof/>
          </w:rPr>
          <w:t>Styrelsens beslutsförhet</w:t>
        </w:r>
        <w:r w:rsidR="008D4FDE">
          <w:rPr>
            <w:noProof/>
            <w:webHidden/>
          </w:rPr>
          <w:tab/>
        </w:r>
        <w:r w:rsidR="008D4FDE">
          <w:rPr>
            <w:noProof/>
            <w:webHidden/>
          </w:rPr>
          <w:fldChar w:fldCharType="begin"/>
        </w:r>
        <w:r w:rsidR="008D4FDE">
          <w:rPr>
            <w:noProof/>
            <w:webHidden/>
          </w:rPr>
          <w:instrText xml:space="preserve"> PAGEREF _Toc413413670 \h </w:instrText>
        </w:r>
        <w:r w:rsidR="008D4FDE">
          <w:rPr>
            <w:noProof/>
            <w:webHidden/>
          </w:rPr>
        </w:r>
        <w:r w:rsidR="008D4FDE">
          <w:rPr>
            <w:noProof/>
            <w:webHidden/>
          </w:rPr>
          <w:fldChar w:fldCharType="separate"/>
        </w:r>
        <w:r w:rsidR="00B67C0F">
          <w:rPr>
            <w:noProof/>
            <w:webHidden/>
          </w:rPr>
          <w:t>17</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1" w:history="1">
        <w:r w:rsidR="008D4FDE" w:rsidRPr="00540004">
          <w:rPr>
            <w:rStyle w:val="Hyperlnk"/>
            <w:noProof/>
          </w:rPr>
          <w:t>§ 52</w:t>
        </w:r>
        <w:r w:rsidR="008D4FDE">
          <w:rPr>
            <w:rFonts w:asciiTheme="minorHAnsi" w:eastAsiaTheme="minorEastAsia" w:hAnsiTheme="minorHAnsi"/>
            <w:noProof/>
            <w:sz w:val="22"/>
            <w:lang w:eastAsia="sv-SE"/>
          </w:rPr>
          <w:tab/>
        </w:r>
        <w:r w:rsidR="008D4FDE" w:rsidRPr="00540004">
          <w:rPr>
            <w:rStyle w:val="Hyperlnk"/>
            <w:noProof/>
          </w:rPr>
          <w:t>Protokoll</w:t>
        </w:r>
        <w:r w:rsidR="008D4FDE">
          <w:rPr>
            <w:noProof/>
            <w:webHidden/>
          </w:rPr>
          <w:tab/>
        </w:r>
        <w:r w:rsidR="008D4FDE">
          <w:rPr>
            <w:noProof/>
            <w:webHidden/>
          </w:rPr>
          <w:fldChar w:fldCharType="begin"/>
        </w:r>
        <w:r w:rsidR="008D4FDE">
          <w:rPr>
            <w:noProof/>
            <w:webHidden/>
          </w:rPr>
          <w:instrText xml:space="preserve"> PAGEREF _Toc413413671 \h </w:instrText>
        </w:r>
        <w:r w:rsidR="008D4FDE">
          <w:rPr>
            <w:noProof/>
            <w:webHidden/>
          </w:rPr>
        </w:r>
        <w:r w:rsidR="008D4FDE">
          <w:rPr>
            <w:noProof/>
            <w:webHidden/>
          </w:rPr>
          <w:fldChar w:fldCharType="separate"/>
        </w:r>
        <w:r w:rsidR="00B67C0F">
          <w:rPr>
            <w:noProof/>
            <w:webHidden/>
          </w:rPr>
          <w:t>18</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2" w:history="1">
        <w:r w:rsidR="008D4FDE" w:rsidRPr="00540004">
          <w:rPr>
            <w:rStyle w:val="Hyperlnk"/>
            <w:noProof/>
          </w:rPr>
          <w:t>§ 53</w:t>
        </w:r>
        <w:r w:rsidR="008D4FDE">
          <w:rPr>
            <w:rFonts w:asciiTheme="minorHAnsi" w:eastAsiaTheme="minorEastAsia" w:hAnsiTheme="minorHAnsi"/>
            <w:noProof/>
            <w:sz w:val="22"/>
            <w:lang w:eastAsia="sv-SE"/>
          </w:rPr>
          <w:tab/>
        </w:r>
        <w:r w:rsidR="008D4FDE" w:rsidRPr="00540004">
          <w:rPr>
            <w:rStyle w:val="Hyperlnk"/>
            <w:noProof/>
          </w:rPr>
          <w:t>Vissa beslut</w:t>
        </w:r>
        <w:r w:rsidR="008D4FDE">
          <w:rPr>
            <w:noProof/>
            <w:webHidden/>
          </w:rPr>
          <w:tab/>
        </w:r>
        <w:r w:rsidR="008D4FDE">
          <w:rPr>
            <w:noProof/>
            <w:webHidden/>
          </w:rPr>
          <w:fldChar w:fldCharType="begin"/>
        </w:r>
        <w:r w:rsidR="008D4FDE">
          <w:rPr>
            <w:noProof/>
            <w:webHidden/>
          </w:rPr>
          <w:instrText xml:space="preserve"> PAGEREF _Toc413413672 \h </w:instrText>
        </w:r>
        <w:r w:rsidR="008D4FDE">
          <w:rPr>
            <w:noProof/>
            <w:webHidden/>
          </w:rPr>
        </w:r>
        <w:r w:rsidR="008D4FDE">
          <w:rPr>
            <w:noProof/>
            <w:webHidden/>
          </w:rPr>
          <w:fldChar w:fldCharType="separate"/>
        </w:r>
        <w:r w:rsidR="00B67C0F">
          <w:rPr>
            <w:noProof/>
            <w:webHidden/>
          </w:rPr>
          <w:t>18</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3" w:history="1">
        <w:r w:rsidR="008D4FDE" w:rsidRPr="00540004">
          <w:rPr>
            <w:rStyle w:val="Hyperlnk"/>
            <w:noProof/>
          </w:rPr>
          <w:t>§ 54</w:t>
        </w:r>
        <w:r w:rsidR="008D4FDE">
          <w:rPr>
            <w:rFonts w:asciiTheme="minorHAnsi" w:eastAsiaTheme="minorEastAsia" w:hAnsiTheme="minorHAnsi"/>
            <w:noProof/>
            <w:sz w:val="22"/>
            <w:lang w:eastAsia="sv-SE"/>
          </w:rPr>
          <w:tab/>
        </w:r>
        <w:r w:rsidR="008D4FDE" w:rsidRPr="00540004">
          <w:rPr>
            <w:rStyle w:val="Hyperlnk"/>
            <w:noProof/>
          </w:rPr>
          <w:t>Firmateckning</w:t>
        </w:r>
        <w:r w:rsidR="008D4FDE">
          <w:rPr>
            <w:noProof/>
            <w:webHidden/>
          </w:rPr>
          <w:tab/>
        </w:r>
        <w:r w:rsidR="008D4FDE">
          <w:rPr>
            <w:noProof/>
            <w:webHidden/>
          </w:rPr>
          <w:fldChar w:fldCharType="begin"/>
        </w:r>
        <w:r w:rsidR="008D4FDE">
          <w:rPr>
            <w:noProof/>
            <w:webHidden/>
          </w:rPr>
          <w:instrText xml:space="preserve"> PAGEREF _Toc413413673 \h </w:instrText>
        </w:r>
        <w:r w:rsidR="008D4FDE">
          <w:rPr>
            <w:noProof/>
            <w:webHidden/>
          </w:rPr>
        </w:r>
        <w:r w:rsidR="008D4FDE">
          <w:rPr>
            <w:noProof/>
            <w:webHidden/>
          </w:rPr>
          <w:fldChar w:fldCharType="separate"/>
        </w:r>
        <w:r w:rsidR="00B67C0F">
          <w:rPr>
            <w:noProof/>
            <w:webHidden/>
          </w:rPr>
          <w:t>18</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4" w:history="1">
        <w:r w:rsidR="008D4FDE" w:rsidRPr="00540004">
          <w:rPr>
            <w:rStyle w:val="Hyperlnk"/>
            <w:noProof/>
          </w:rPr>
          <w:t>§ 55</w:t>
        </w:r>
        <w:r w:rsidR="008D4FDE">
          <w:rPr>
            <w:rFonts w:asciiTheme="minorHAnsi" w:eastAsiaTheme="minorEastAsia" w:hAnsiTheme="minorHAnsi"/>
            <w:noProof/>
            <w:sz w:val="22"/>
            <w:lang w:eastAsia="sv-SE"/>
          </w:rPr>
          <w:tab/>
        </w:r>
        <w:r w:rsidR="008D4FDE" w:rsidRPr="00540004">
          <w:rPr>
            <w:rStyle w:val="Hyperlnk"/>
            <w:noProof/>
          </w:rPr>
          <w:t>Besiktningar</w:t>
        </w:r>
        <w:r w:rsidR="008D4FDE">
          <w:rPr>
            <w:noProof/>
            <w:webHidden/>
          </w:rPr>
          <w:tab/>
        </w:r>
        <w:r w:rsidR="008D4FDE">
          <w:rPr>
            <w:noProof/>
            <w:webHidden/>
          </w:rPr>
          <w:fldChar w:fldCharType="begin"/>
        </w:r>
        <w:r w:rsidR="008D4FDE">
          <w:rPr>
            <w:noProof/>
            <w:webHidden/>
          </w:rPr>
          <w:instrText xml:space="preserve"> PAGEREF _Toc413413674 \h </w:instrText>
        </w:r>
        <w:r w:rsidR="008D4FDE">
          <w:rPr>
            <w:noProof/>
            <w:webHidden/>
          </w:rPr>
        </w:r>
        <w:r w:rsidR="008D4FDE">
          <w:rPr>
            <w:noProof/>
            <w:webHidden/>
          </w:rPr>
          <w:fldChar w:fldCharType="separate"/>
        </w:r>
        <w:r w:rsidR="00B67C0F">
          <w:rPr>
            <w:noProof/>
            <w:webHidden/>
          </w:rPr>
          <w:t>18</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5" w:history="1">
        <w:r w:rsidR="008D4FDE" w:rsidRPr="00540004">
          <w:rPr>
            <w:rStyle w:val="Hyperlnk"/>
            <w:noProof/>
          </w:rPr>
          <w:t>§ 56</w:t>
        </w:r>
        <w:r w:rsidR="008D4FDE">
          <w:rPr>
            <w:rFonts w:asciiTheme="minorHAnsi" w:eastAsiaTheme="minorEastAsia" w:hAnsiTheme="minorHAnsi"/>
            <w:noProof/>
            <w:sz w:val="22"/>
            <w:lang w:eastAsia="sv-SE"/>
          </w:rPr>
          <w:tab/>
        </w:r>
        <w:r w:rsidR="008D4FDE" w:rsidRPr="00540004">
          <w:rPr>
            <w:rStyle w:val="Hyperlnk"/>
            <w:noProof/>
          </w:rPr>
          <w:t>Likhetsprincipen</w:t>
        </w:r>
        <w:r w:rsidR="008D4FDE">
          <w:rPr>
            <w:noProof/>
            <w:webHidden/>
          </w:rPr>
          <w:tab/>
        </w:r>
        <w:r w:rsidR="008D4FDE">
          <w:rPr>
            <w:noProof/>
            <w:webHidden/>
          </w:rPr>
          <w:fldChar w:fldCharType="begin"/>
        </w:r>
        <w:r w:rsidR="008D4FDE">
          <w:rPr>
            <w:noProof/>
            <w:webHidden/>
          </w:rPr>
          <w:instrText xml:space="preserve"> PAGEREF _Toc413413675 \h </w:instrText>
        </w:r>
        <w:r w:rsidR="008D4FDE">
          <w:rPr>
            <w:noProof/>
            <w:webHidden/>
          </w:rPr>
        </w:r>
        <w:r w:rsidR="008D4FDE">
          <w:rPr>
            <w:noProof/>
            <w:webHidden/>
          </w:rPr>
          <w:fldChar w:fldCharType="separate"/>
        </w:r>
        <w:r w:rsidR="00B67C0F">
          <w:rPr>
            <w:noProof/>
            <w:webHidden/>
          </w:rPr>
          <w:t>18</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6" w:history="1">
        <w:r w:rsidR="008D4FDE" w:rsidRPr="00540004">
          <w:rPr>
            <w:rStyle w:val="Hyperlnk"/>
            <w:noProof/>
          </w:rPr>
          <w:t>§ 57</w:t>
        </w:r>
        <w:r w:rsidR="008D4FDE">
          <w:rPr>
            <w:rFonts w:asciiTheme="minorHAnsi" w:eastAsiaTheme="minorEastAsia" w:hAnsiTheme="minorHAnsi"/>
            <w:noProof/>
            <w:sz w:val="22"/>
            <w:lang w:eastAsia="sv-SE"/>
          </w:rPr>
          <w:tab/>
        </w:r>
        <w:r w:rsidR="008D4FDE" w:rsidRPr="00540004">
          <w:rPr>
            <w:rStyle w:val="Hyperlnk"/>
            <w:noProof/>
          </w:rPr>
          <w:t>Valberedning</w:t>
        </w:r>
        <w:r w:rsidR="008D4FDE">
          <w:rPr>
            <w:noProof/>
            <w:webHidden/>
          </w:rPr>
          <w:tab/>
        </w:r>
        <w:r w:rsidR="008D4FDE">
          <w:rPr>
            <w:noProof/>
            <w:webHidden/>
          </w:rPr>
          <w:fldChar w:fldCharType="begin"/>
        </w:r>
        <w:r w:rsidR="008D4FDE">
          <w:rPr>
            <w:noProof/>
            <w:webHidden/>
          </w:rPr>
          <w:instrText xml:space="preserve"> PAGEREF _Toc413413676 \h </w:instrText>
        </w:r>
        <w:r w:rsidR="008D4FDE">
          <w:rPr>
            <w:noProof/>
            <w:webHidden/>
          </w:rPr>
        </w:r>
        <w:r w:rsidR="008D4FDE">
          <w:rPr>
            <w:noProof/>
            <w:webHidden/>
          </w:rPr>
          <w:fldChar w:fldCharType="separate"/>
        </w:r>
        <w:r w:rsidR="00B67C0F">
          <w:rPr>
            <w:noProof/>
            <w:webHidden/>
          </w:rPr>
          <w:t>18</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77" w:history="1">
        <w:r w:rsidR="008D4FDE" w:rsidRPr="00540004">
          <w:rPr>
            <w:rStyle w:val="Hyperlnk"/>
          </w:rPr>
          <w:t>Föreningsstämma</w:t>
        </w:r>
        <w:r w:rsidR="008D4FDE">
          <w:rPr>
            <w:webHidden/>
          </w:rPr>
          <w:tab/>
        </w:r>
        <w:r w:rsidR="008D4FDE">
          <w:rPr>
            <w:webHidden/>
          </w:rPr>
          <w:fldChar w:fldCharType="begin"/>
        </w:r>
        <w:r w:rsidR="008D4FDE">
          <w:rPr>
            <w:webHidden/>
          </w:rPr>
          <w:instrText xml:space="preserve"> PAGEREF _Toc413413677 \h </w:instrText>
        </w:r>
        <w:r w:rsidR="008D4FDE">
          <w:rPr>
            <w:webHidden/>
          </w:rPr>
        </w:r>
        <w:r w:rsidR="008D4FDE">
          <w:rPr>
            <w:webHidden/>
          </w:rPr>
          <w:fldChar w:fldCharType="separate"/>
        </w:r>
        <w:r w:rsidR="00B67C0F">
          <w:rPr>
            <w:webHidden/>
          </w:rPr>
          <w:t>19</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8" w:history="1">
        <w:r w:rsidR="008D4FDE" w:rsidRPr="00540004">
          <w:rPr>
            <w:rStyle w:val="Hyperlnk"/>
            <w:noProof/>
          </w:rPr>
          <w:t>§ 58</w:t>
        </w:r>
        <w:r w:rsidR="008D4FDE">
          <w:rPr>
            <w:rFonts w:asciiTheme="minorHAnsi" w:eastAsiaTheme="minorEastAsia" w:hAnsiTheme="minorHAnsi"/>
            <w:noProof/>
            <w:sz w:val="22"/>
            <w:lang w:eastAsia="sv-SE"/>
          </w:rPr>
          <w:tab/>
        </w:r>
        <w:r w:rsidR="008D4FDE" w:rsidRPr="00540004">
          <w:rPr>
            <w:rStyle w:val="Hyperlnk"/>
            <w:noProof/>
          </w:rPr>
          <w:t>När stämma ska hållas</w:t>
        </w:r>
        <w:r w:rsidR="008D4FDE">
          <w:rPr>
            <w:noProof/>
            <w:webHidden/>
          </w:rPr>
          <w:tab/>
        </w:r>
        <w:r w:rsidR="008D4FDE">
          <w:rPr>
            <w:noProof/>
            <w:webHidden/>
          </w:rPr>
          <w:fldChar w:fldCharType="begin"/>
        </w:r>
        <w:r w:rsidR="008D4FDE">
          <w:rPr>
            <w:noProof/>
            <w:webHidden/>
          </w:rPr>
          <w:instrText xml:space="preserve"> PAGEREF _Toc413413678 \h </w:instrText>
        </w:r>
        <w:r w:rsidR="008D4FDE">
          <w:rPr>
            <w:noProof/>
            <w:webHidden/>
          </w:rPr>
        </w:r>
        <w:r w:rsidR="008D4FDE">
          <w:rPr>
            <w:noProof/>
            <w:webHidden/>
          </w:rPr>
          <w:fldChar w:fldCharType="separate"/>
        </w:r>
        <w:r w:rsidR="00B67C0F">
          <w:rPr>
            <w:noProof/>
            <w:webHidden/>
          </w:rPr>
          <w:t>19</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79" w:history="1">
        <w:r w:rsidR="008D4FDE" w:rsidRPr="00540004">
          <w:rPr>
            <w:rStyle w:val="Hyperlnk"/>
            <w:noProof/>
          </w:rPr>
          <w:t>§ 59</w:t>
        </w:r>
        <w:r w:rsidR="008D4FDE">
          <w:rPr>
            <w:rFonts w:asciiTheme="minorHAnsi" w:eastAsiaTheme="minorEastAsia" w:hAnsiTheme="minorHAnsi"/>
            <w:noProof/>
            <w:sz w:val="22"/>
            <w:lang w:eastAsia="sv-SE"/>
          </w:rPr>
          <w:tab/>
        </w:r>
        <w:r w:rsidR="008D4FDE" w:rsidRPr="00540004">
          <w:rPr>
            <w:rStyle w:val="Hyperlnk"/>
            <w:noProof/>
          </w:rPr>
          <w:t>Dagordning</w:t>
        </w:r>
        <w:r w:rsidR="008D4FDE">
          <w:rPr>
            <w:noProof/>
            <w:webHidden/>
          </w:rPr>
          <w:tab/>
        </w:r>
        <w:r w:rsidR="008D4FDE">
          <w:rPr>
            <w:noProof/>
            <w:webHidden/>
          </w:rPr>
          <w:fldChar w:fldCharType="begin"/>
        </w:r>
        <w:r w:rsidR="008D4FDE">
          <w:rPr>
            <w:noProof/>
            <w:webHidden/>
          </w:rPr>
          <w:instrText xml:space="preserve"> PAGEREF _Toc413413679 \h </w:instrText>
        </w:r>
        <w:r w:rsidR="008D4FDE">
          <w:rPr>
            <w:noProof/>
            <w:webHidden/>
          </w:rPr>
        </w:r>
        <w:r w:rsidR="008D4FDE">
          <w:rPr>
            <w:noProof/>
            <w:webHidden/>
          </w:rPr>
          <w:fldChar w:fldCharType="separate"/>
        </w:r>
        <w:r w:rsidR="00B67C0F">
          <w:rPr>
            <w:noProof/>
            <w:webHidden/>
          </w:rPr>
          <w:t>19</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0" w:history="1">
        <w:r w:rsidR="008D4FDE" w:rsidRPr="00540004">
          <w:rPr>
            <w:rStyle w:val="Hyperlnk"/>
            <w:noProof/>
          </w:rPr>
          <w:t>§ 60</w:t>
        </w:r>
        <w:r w:rsidR="008D4FDE">
          <w:rPr>
            <w:rFonts w:asciiTheme="minorHAnsi" w:eastAsiaTheme="minorEastAsia" w:hAnsiTheme="minorHAnsi"/>
            <w:noProof/>
            <w:sz w:val="22"/>
            <w:lang w:eastAsia="sv-SE"/>
          </w:rPr>
          <w:tab/>
        </w:r>
        <w:r w:rsidR="008D4FDE" w:rsidRPr="00540004">
          <w:rPr>
            <w:rStyle w:val="Hyperlnk"/>
            <w:noProof/>
          </w:rPr>
          <w:t>Kallelse</w:t>
        </w:r>
        <w:r w:rsidR="008D4FDE">
          <w:rPr>
            <w:noProof/>
            <w:webHidden/>
          </w:rPr>
          <w:tab/>
        </w:r>
        <w:r w:rsidR="008D4FDE">
          <w:rPr>
            <w:noProof/>
            <w:webHidden/>
          </w:rPr>
          <w:fldChar w:fldCharType="begin"/>
        </w:r>
        <w:r w:rsidR="008D4FDE">
          <w:rPr>
            <w:noProof/>
            <w:webHidden/>
          </w:rPr>
          <w:instrText xml:space="preserve"> PAGEREF _Toc413413680 \h </w:instrText>
        </w:r>
        <w:r w:rsidR="008D4FDE">
          <w:rPr>
            <w:noProof/>
            <w:webHidden/>
          </w:rPr>
        </w:r>
        <w:r w:rsidR="008D4FDE">
          <w:rPr>
            <w:noProof/>
            <w:webHidden/>
          </w:rPr>
          <w:fldChar w:fldCharType="separate"/>
        </w:r>
        <w:r w:rsidR="00B67C0F">
          <w:rPr>
            <w:noProof/>
            <w:webHidden/>
          </w:rPr>
          <w:t>19</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1" w:history="1">
        <w:r w:rsidR="008D4FDE" w:rsidRPr="00540004">
          <w:rPr>
            <w:rStyle w:val="Hyperlnk"/>
            <w:noProof/>
          </w:rPr>
          <w:t>§ 61</w:t>
        </w:r>
        <w:r w:rsidR="008D4FDE">
          <w:rPr>
            <w:rFonts w:asciiTheme="minorHAnsi" w:eastAsiaTheme="minorEastAsia" w:hAnsiTheme="minorHAnsi"/>
            <w:noProof/>
            <w:sz w:val="22"/>
            <w:lang w:eastAsia="sv-SE"/>
          </w:rPr>
          <w:tab/>
        </w:r>
        <w:r w:rsidR="008D4FDE" w:rsidRPr="00540004">
          <w:rPr>
            <w:rStyle w:val="Hyperlnk"/>
            <w:noProof/>
          </w:rPr>
          <w:t>Motioner</w:t>
        </w:r>
        <w:r w:rsidR="008D4FDE">
          <w:rPr>
            <w:noProof/>
            <w:webHidden/>
          </w:rPr>
          <w:tab/>
        </w:r>
        <w:r w:rsidR="008D4FDE">
          <w:rPr>
            <w:noProof/>
            <w:webHidden/>
          </w:rPr>
          <w:fldChar w:fldCharType="begin"/>
        </w:r>
        <w:r w:rsidR="008D4FDE">
          <w:rPr>
            <w:noProof/>
            <w:webHidden/>
          </w:rPr>
          <w:instrText xml:space="preserve"> PAGEREF _Toc413413681 \h </w:instrText>
        </w:r>
        <w:r w:rsidR="008D4FDE">
          <w:rPr>
            <w:noProof/>
            <w:webHidden/>
          </w:rPr>
        </w:r>
        <w:r w:rsidR="008D4FDE">
          <w:rPr>
            <w:noProof/>
            <w:webHidden/>
          </w:rPr>
          <w:fldChar w:fldCharType="separate"/>
        </w:r>
        <w:r w:rsidR="00B67C0F">
          <w:rPr>
            <w:noProof/>
            <w:webHidden/>
          </w:rPr>
          <w:t>20</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2" w:history="1">
        <w:r w:rsidR="008D4FDE" w:rsidRPr="00540004">
          <w:rPr>
            <w:rStyle w:val="Hyperlnk"/>
            <w:noProof/>
          </w:rPr>
          <w:t>§ 62</w:t>
        </w:r>
        <w:r w:rsidR="008D4FDE">
          <w:rPr>
            <w:rFonts w:asciiTheme="minorHAnsi" w:eastAsiaTheme="minorEastAsia" w:hAnsiTheme="minorHAnsi"/>
            <w:noProof/>
            <w:sz w:val="22"/>
            <w:lang w:eastAsia="sv-SE"/>
          </w:rPr>
          <w:tab/>
        </w:r>
        <w:r w:rsidR="008D4FDE" w:rsidRPr="00540004">
          <w:rPr>
            <w:rStyle w:val="Hyperlnk"/>
            <w:noProof/>
          </w:rPr>
          <w:t>Rösträtt, ombud och biträde</w:t>
        </w:r>
        <w:r w:rsidR="008D4FDE">
          <w:rPr>
            <w:noProof/>
            <w:webHidden/>
          </w:rPr>
          <w:tab/>
        </w:r>
        <w:r w:rsidR="008D4FDE">
          <w:rPr>
            <w:noProof/>
            <w:webHidden/>
          </w:rPr>
          <w:fldChar w:fldCharType="begin"/>
        </w:r>
        <w:r w:rsidR="008D4FDE">
          <w:rPr>
            <w:noProof/>
            <w:webHidden/>
          </w:rPr>
          <w:instrText xml:space="preserve"> PAGEREF _Toc413413682 \h </w:instrText>
        </w:r>
        <w:r w:rsidR="008D4FDE">
          <w:rPr>
            <w:noProof/>
            <w:webHidden/>
          </w:rPr>
        </w:r>
        <w:r w:rsidR="008D4FDE">
          <w:rPr>
            <w:noProof/>
            <w:webHidden/>
          </w:rPr>
          <w:fldChar w:fldCharType="separate"/>
        </w:r>
        <w:r w:rsidR="00B67C0F">
          <w:rPr>
            <w:noProof/>
            <w:webHidden/>
          </w:rPr>
          <w:t>20</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3" w:history="1">
        <w:r w:rsidR="008D4FDE" w:rsidRPr="00540004">
          <w:rPr>
            <w:rStyle w:val="Hyperlnk"/>
            <w:noProof/>
          </w:rPr>
          <w:t>§ 63</w:t>
        </w:r>
        <w:r w:rsidR="008D4FDE">
          <w:rPr>
            <w:rFonts w:asciiTheme="minorHAnsi" w:eastAsiaTheme="minorEastAsia" w:hAnsiTheme="minorHAnsi"/>
            <w:noProof/>
            <w:sz w:val="22"/>
            <w:lang w:eastAsia="sv-SE"/>
          </w:rPr>
          <w:tab/>
        </w:r>
        <w:r w:rsidR="008D4FDE" w:rsidRPr="00540004">
          <w:rPr>
            <w:rStyle w:val="Hyperlnk"/>
            <w:noProof/>
          </w:rPr>
          <w:t>Beslut och omröstning</w:t>
        </w:r>
        <w:r w:rsidR="008D4FDE">
          <w:rPr>
            <w:noProof/>
            <w:webHidden/>
          </w:rPr>
          <w:tab/>
        </w:r>
        <w:r w:rsidR="008D4FDE">
          <w:rPr>
            <w:noProof/>
            <w:webHidden/>
          </w:rPr>
          <w:fldChar w:fldCharType="begin"/>
        </w:r>
        <w:r w:rsidR="008D4FDE">
          <w:rPr>
            <w:noProof/>
            <w:webHidden/>
          </w:rPr>
          <w:instrText xml:space="preserve"> PAGEREF _Toc413413683 \h </w:instrText>
        </w:r>
        <w:r w:rsidR="008D4FDE">
          <w:rPr>
            <w:noProof/>
            <w:webHidden/>
          </w:rPr>
        </w:r>
        <w:r w:rsidR="008D4FDE">
          <w:rPr>
            <w:noProof/>
            <w:webHidden/>
          </w:rPr>
          <w:fldChar w:fldCharType="separate"/>
        </w:r>
        <w:r w:rsidR="00B67C0F">
          <w:rPr>
            <w:noProof/>
            <w:webHidden/>
          </w:rPr>
          <w:t>21</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4" w:history="1">
        <w:r w:rsidR="008D4FDE" w:rsidRPr="00540004">
          <w:rPr>
            <w:rStyle w:val="Hyperlnk"/>
            <w:noProof/>
          </w:rPr>
          <w:t>§ 64</w:t>
        </w:r>
        <w:r w:rsidR="008D4FDE">
          <w:rPr>
            <w:rFonts w:asciiTheme="minorHAnsi" w:eastAsiaTheme="minorEastAsia" w:hAnsiTheme="minorHAnsi"/>
            <w:noProof/>
            <w:sz w:val="22"/>
            <w:lang w:eastAsia="sv-SE"/>
          </w:rPr>
          <w:tab/>
        </w:r>
        <w:r w:rsidR="008D4FDE" w:rsidRPr="00540004">
          <w:rPr>
            <w:rStyle w:val="Hyperlnk"/>
            <w:noProof/>
          </w:rPr>
          <w:t>Särskilda villkor för vissa beslut</w:t>
        </w:r>
        <w:r w:rsidR="008D4FDE">
          <w:rPr>
            <w:noProof/>
            <w:webHidden/>
          </w:rPr>
          <w:tab/>
        </w:r>
        <w:r w:rsidR="008D4FDE">
          <w:rPr>
            <w:noProof/>
            <w:webHidden/>
          </w:rPr>
          <w:fldChar w:fldCharType="begin"/>
        </w:r>
        <w:r w:rsidR="008D4FDE">
          <w:rPr>
            <w:noProof/>
            <w:webHidden/>
          </w:rPr>
          <w:instrText xml:space="preserve"> PAGEREF _Toc413413684 \h </w:instrText>
        </w:r>
        <w:r w:rsidR="008D4FDE">
          <w:rPr>
            <w:noProof/>
            <w:webHidden/>
          </w:rPr>
        </w:r>
        <w:r w:rsidR="008D4FDE">
          <w:rPr>
            <w:noProof/>
            <w:webHidden/>
          </w:rPr>
          <w:fldChar w:fldCharType="separate"/>
        </w:r>
        <w:r w:rsidR="00B67C0F">
          <w:rPr>
            <w:noProof/>
            <w:webHidden/>
          </w:rPr>
          <w:t>21</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5" w:history="1">
        <w:r w:rsidR="008D4FDE" w:rsidRPr="00540004">
          <w:rPr>
            <w:rStyle w:val="Hyperlnk"/>
            <w:noProof/>
          </w:rPr>
          <w:t>§ 65</w:t>
        </w:r>
        <w:r w:rsidR="008D4FDE">
          <w:rPr>
            <w:rFonts w:asciiTheme="minorHAnsi" w:eastAsiaTheme="minorEastAsia" w:hAnsiTheme="minorHAnsi"/>
            <w:noProof/>
            <w:sz w:val="22"/>
            <w:lang w:eastAsia="sv-SE"/>
          </w:rPr>
          <w:tab/>
        </w:r>
        <w:r w:rsidR="008D4FDE" w:rsidRPr="00540004">
          <w:rPr>
            <w:rStyle w:val="Hyperlnk"/>
            <w:noProof/>
          </w:rPr>
          <w:t>Ändring av stadgarna</w:t>
        </w:r>
        <w:r w:rsidR="008D4FDE">
          <w:rPr>
            <w:noProof/>
            <w:webHidden/>
          </w:rPr>
          <w:tab/>
        </w:r>
        <w:r w:rsidR="008D4FDE">
          <w:rPr>
            <w:noProof/>
            <w:webHidden/>
          </w:rPr>
          <w:fldChar w:fldCharType="begin"/>
        </w:r>
        <w:r w:rsidR="008D4FDE">
          <w:rPr>
            <w:noProof/>
            <w:webHidden/>
          </w:rPr>
          <w:instrText xml:space="preserve"> PAGEREF _Toc413413685 \h </w:instrText>
        </w:r>
        <w:r w:rsidR="008D4FDE">
          <w:rPr>
            <w:noProof/>
            <w:webHidden/>
          </w:rPr>
        </w:r>
        <w:r w:rsidR="008D4FDE">
          <w:rPr>
            <w:noProof/>
            <w:webHidden/>
          </w:rPr>
          <w:fldChar w:fldCharType="separate"/>
        </w:r>
        <w:r w:rsidR="00B67C0F">
          <w:rPr>
            <w:noProof/>
            <w:webHidden/>
          </w:rPr>
          <w:t>22</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86" w:history="1">
        <w:r w:rsidR="008D4FDE" w:rsidRPr="00540004">
          <w:rPr>
            <w:rStyle w:val="Hyperlnk"/>
          </w:rPr>
          <w:t>Årsredovisning, räkenskaper och revision</w:t>
        </w:r>
        <w:r w:rsidR="008D4FDE">
          <w:rPr>
            <w:webHidden/>
          </w:rPr>
          <w:tab/>
        </w:r>
        <w:r w:rsidR="008D4FDE">
          <w:rPr>
            <w:webHidden/>
          </w:rPr>
          <w:fldChar w:fldCharType="begin"/>
        </w:r>
        <w:r w:rsidR="008D4FDE">
          <w:rPr>
            <w:webHidden/>
          </w:rPr>
          <w:instrText xml:space="preserve"> PAGEREF _Toc413413686 \h </w:instrText>
        </w:r>
        <w:r w:rsidR="008D4FDE">
          <w:rPr>
            <w:webHidden/>
          </w:rPr>
        </w:r>
        <w:r w:rsidR="008D4FDE">
          <w:rPr>
            <w:webHidden/>
          </w:rPr>
          <w:fldChar w:fldCharType="separate"/>
        </w:r>
        <w:r w:rsidR="00B67C0F">
          <w:rPr>
            <w:webHidden/>
          </w:rPr>
          <w:t>22</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7" w:history="1">
        <w:r w:rsidR="008D4FDE" w:rsidRPr="00540004">
          <w:rPr>
            <w:rStyle w:val="Hyperlnk"/>
            <w:noProof/>
          </w:rPr>
          <w:t>§ 66</w:t>
        </w:r>
        <w:r w:rsidR="008D4FDE">
          <w:rPr>
            <w:rFonts w:asciiTheme="minorHAnsi" w:eastAsiaTheme="minorEastAsia" w:hAnsiTheme="minorHAnsi"/>
            <w:noProof/>
            <w:sz w:val="22"/>
            <w:lang w:eastAsia="sv-SE"/>
          </w:rPr>
          <w:tab/>
        </w:r>
        <w:r w:rsidR="008D4FDE" w:rsidRPr="00540004">
          <w:rPr>
            <w:rStyle w:val="Hyperlnk"/>
            <w:noProof/>
          </w:rPr>
          <w:t>Räkenskapsår</w:t>
        </w:r>
        <w:r w:rsidR="008D4FDE">
          <w:rPr>
            <w:noProof/>
            <w:webHidden/>
          </w:rPr>
          <w:tab/>
        </w:r>
        <w:r w:rsidR="008D4FDE">
          <w:rPr>
            <w:noProof/>
            <w:webHidden/>
          </w:rPr>
          <w:fldChar w:fldCharType="begin"/>
        </w:r>
        <w:r w:rsidR="008D4FDE">
          <w:rPr>
            <w:noProof/>
            <w:webHidden/>
          </w:rPr>
          <w:instrText xml:space="preserve"> PAGEREF _Toc413413687 \h </w:instrText>
        </w:r>
        <w:r w:rsidR="008D4FDE">
          <w:rPr>
            <w:noProof/>
            <w:webHidden/>
          </w:rPr>
        </w:r>
        <w:r w:rsidR="008D4FDE">
          <w:rPr>
            <w:noProof/>
            <w:webHidden/>
          </w:rPr>
          <w:fldChar w:fldCharType="separate"/>
        </w:r>
        <w:r w:rsidR="00B67C0F">
          <w:rPr>
            <w:noProof/>
            <w:webHidden/>
          </w:rPr>
          <w:t>22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8" w:history="1">
        <w:r w:rsidR="008D4FDE" w:rsidRPr="00540004">
          <w:rPr>
            <w:rStyle w:val="Hyperlnk"/>
            <w:noProof/>
          </w:rPr>
          <w:t>§ 67</w:t>
        </w:r>
        <w:r w:rsidR="008D4FDE">
          <w:rPr>
            <w:rFonts w:asciiTheme="minorHAnsi" w:eastAsiaTheme="minorEastAsia" w:hAnsiTheme="minorHAnsi"/>
            <w:noProof/>
            <w:sz w:val="22"/>
            <w:lang w:eastAsia="sv-SE"/>
          </w:rPr>
          <w:tab/>
        </w:r>
        <w:r w:rsidR="008D4FDE" w:rsidRPr="00540004">
          <w:rPr>
            <w:rStyle w:val="Hyperlnk"/>
            <w:noProof/>
          </w:rPr>
          <w:t>Årsredovisning och fördelning av överskott</w:t>
        </w:r>
        <w:r w:rsidR="008D4FDE">
          <w:rPr>
            <w:noProof/>
            <w:webHidden/>
          </w:rPr>
          <w:tab/>
        </w:r>
        <w:r w:rsidR="008D4FDE">
          <w:rPr>
            <w:noProof/>
            <w:webHidden/>
          </w:rPr>
          <w:fldChar w:fldCharType="begin"/>
        </w:r>
        <w:r w:rsidR="008D4FDE">
          <w:rPr>
            <w:noProof/>
            <w:webHidden/>
          </w:rPr>
          <w:instrText xml:space="preserve"> PAGEREF _Toc413413688 \h </w:instrText>
        </w:r>
        <w:r w:rsidR="008D4FDE">
          <w:rPr>
            <w:noProof/>
            <w:webHidden/>
          </w:rPr>
        </w:r>
        <w:r w:rsidR="008D4FDE">
          <w:rPr>
            <w:noProof/>
            <w:webHidden/>
          </w:rPr>
          <w:fldChar w:fldCharType="separate"/>
        </w:r>
        <w:r w:rsidR="00B67C0F">
          <w:rPr>
            <w:noProof/>
            <w:webHidden/>
          </w:rPr>
          <w:t>22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89" w:history="1">
        <w:r w:rsidR="008D4FDE" w:rsidRPr="00540004">
          <w:rPr>
            <w:rStyle w:val="Hyperlnk"/>
            <w:noProof/>
          </w:rPr>
          <w:t>§ 68</w:t>
        </w:r>
        <w:r w:rsidR="008D4FDE">
          <w:rPr>
            <w:rFonts w:asciiTheme="minorHAnsi" w:eastAsiaTheme="minorEastAsia" w:hAnsiTheme="minorHAnsi"/>
            <w:noProof/>
            <w:sz w:val="22"/>
            <w:lang w:eastAsia="sv-SE"/>
          </w:rPr>
          <w:tab/>
        </w:r>
        <w:r w:rsidR="008D4FDE" w:rsidRPr="00540004">
          <w:rPr>
            <w:rStyle w:val="Hyperlnk"/>
            <w:noProof/>
          </w:rPr>
          <w:t>Revisorer</w:t>
        </w:r>
        <w:r w:rsidR="008D4FDE">
          <w:rPr>
            <w:noProof/>
            <w:webHidden/>
          </w:rPr>
          <w:tab/>
        </w:r>
        <w:r w:rsidR="008D4FDE">
          <w:rPr>
            <w:noProof/>
            <w:webHidden/>
          </w:rPr>
          <w:fldChar w:fldCharType="begin"/>
        </w:r>
        <w:r w:rsidR="008D4FDE">
          <w:rPr>
            <w:noProof/>
            <w:webHidden/>
          </w:rPr>
          <w:instrText xml:space="preserve"> PAGEREF _Toc413413689 \h </w:instrText>
        </w:r>
        <w:r w:rsidR="008D4FDE">
          <w:rPr>
            <w:noProof/>
            <w:webHidden/>
          </w:rPr>
        </w:r>
        <w:r w:rsidR="008D4FDE">
          <w:rPr>
            <w:noProof/>
            <w:webHidden/>
          </w:rPr>
          <w:fldChar w:fldCharType="separate"/>
        </w:r>
        <w:r w:rsidR="00B67C0F">
          <w:rPr>
            <w:noProof/>
            <w:webHidden/>
          </w:rPr>
          <w:t>22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90" w:history="1">
        <w:r w:rsidR="008D4FDE" w:rsidRPr="00540004">
          <w:rPr>
            <w:rStyle w:val="Hyperlnk"/>
            <w:noProof/>
          </w:rPr>
          <w:t>§ 69</w:t>
        </w:r>
        <w:r w:rsidR="008D4FDE">
          <w:rPr>
            <w:rFonts w:asciiTheme="minorHAnsi" w:eastAsiaTheme="minorEastAsia" w:hAnsiTheme="minorHAnsi"/>
            <w:noProof/>
            <w:sz w:val="22"/>
            <w:lang w:eastAsia="sv-SE"/>
          </w:rPr>
          <w:tab/>
        </w:r>
        <w:r w:rsidR="008D4FDE" w:rsidRPr="00540004">
          <w:rPr>
            <w:rStyle w:val="Hyperlnk"/>
            <w:noProof/>
          </w:rPr>
          <w:t>Revisorernas granskning</w:t>
        </w:r>
        <w:r w:rsidR="008D4FDE">
          <w:rPr>
            <w:noProof/>
            <w:webHidden/>
          </w:rPr>
          <w:tab/>
        </w:r>
        <w:r w:rsidR="008D4FDE">
          <w:rPr>
            <w:noProof/>
            <w:webHidden/>
          </w:rPr>
          <w:fldChar w:fldCharType="begin"/>
        </w:r>
        <w:r w:rsidR="008D4FDE">
          <w:rPr>
            <w:noProof/>
            <w:webHidden/>
          </w:rPr>
          <w:instrText xml:space="preserve"> PAGEREF _Toc413413690 \h </w:instrText>
        </w:r>
        <w:r w:rsidR="008D4FDE">
          <w:rPr>
            <w:noProof/>
            <w:webHidden/>
          </w:rPr>
        </w:r>
        <w:r w:rsidR="008D4FDE">
          <w:rPr>
            <w:noProof/>
            <w:webHidden/>
          </w:rPr>
          <w:fldChar w:fldCharType="separate"/>
        </w:r>
        <w:r w:rsidR="00B67C0F">
          <w:rPr>
            <w:noProof/>
            <w:webHidden/>
          </w:rPr>
          <w:t>22</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91" w:history="1">
        <w:r w:rsidR="008D4FDE" w:rsidRPr="00540004">
          <w:rPr>
            <w:rStyle w:val="Hyperlnk"/>
            <w:noProof/>
          </w:rPr>
          <w:t>§ 70</w:t>
        </w:r>
        <w:r w:rsidR="008D4FDE">
          <w:rPr>
            <w:rFonts w:asciiTheme="minorHAnsi" w:eastAsiaTheme="minorEastAsia" w:hAnsiTheme="minorHAnsi"/>
            <w:noProof/>
            <w:sz w:val="22"/>
            <w:lang w:eastAsia="sv-SE"/>
          </w:rPr>
          <w:tab/>
        </w:r>
        <w:r w:rsidR="008D4FDE" w:rsidRPr="00540004">
          <w:rPr>
            <w:rStyle w:val="Hyperlnk"/>
            <w:noProof/>
          </w:rPr>
          <w:t>Årsredovisningen och revisorernas berättelse</w:t>
        </w:r>
        <w:r w:rsidR="008D4FDE">
          <w:rPr>
            <w:noProof/>
            <w:webHidden/>
          </w:rPr>
          <w:tab/>
        </w:r>
        <w:r w:rsidR="008D4FDE">
          <w:rPr>
            <w:noProof/>
            <w:webHidden/>
          </w:rPr>
          <w:fldChar w:fldCharType="begin"/>
        </w:r>
        <w:r w:rsidR="008D4FDE">
          <w:rPr>
            <w:noProof/>
            <w:webHidden/>
          </w:rPr>
          <w:instrText xml:space="preserve"> PAGEREF _Toc413413691 \h </w:instrText>
        </w:r>
        <w:r w:rsidR="008D4FDE">
          <w:rPr>
            <w:noProof/>
            <w:webHidden/>
          </w:rPr>
        </w:r>
        <w:r w:rsidR="008D4FDE">
          <w:rPr>
            <w:noProof/>
            <w:webHidden/>
          </w:rPr>
          <w:fldChar w:fldCharType="separate"/>
        </w:r>
        <w:r w:rsidR="00B67C0F">
          <w:rPr>
            <w:noProof/>
            <w:webHidden/>
          </w:rPr>
          <w:t>23</w:t>
        </w:r>
        <w:r w:rsidR="008D4FDE">
          <w:rPr>
            <w:noProof/>
            <w:webHidden/>
          </w:rPr>
          <w:fldChar w:fldCharType="end"/>
        </w:r>
      </w:hyperlink>
    </w:p>
    <w:p w:rsidR="008D4FDE" w:rsidRDefault="00924F2E">
      <w:pPr>
        <w:pStyle w:val="Innehll1"/>
        <w:rPr>
          <w:rFonts w:asciiTheme="minorHAnsi" w:eastAsiaTheme="minorEastAsia" w:hAnsiTheme="minorHAnsi"/>
          <w:b w:val="0"/>
          <w:lang w:eastAsia="sv-SE"/>
        </w:rPr>
      </w:pPr>
      <w:hyperlink w:anchor="_Toc413413692" w:history="1">
        <w:r w:rsidR="008D4FDE" w:rsidRPr="00540004">
          <w:rPr>
            <w:rStyle w:val="Hyperlnk"/>
          </w:rPr>
          <w:t>Övrigt</w:t>
        </w:r>
        <w:r w:rsidR="008D4FDE">
          <w:rPr>
            <w:webHidden/>
          </w:rPr>
          <w:tab/>
        </w:r>
        <w:r w:rsidR="008D4FDE">
          <w:rPr>
            <w:webHidden/>
          </w:rPr>
          <w:fldChar w:fldCharType="begin"/>
        </w:r>
        <w:r w:rsidR="008D4FDE">
          <w:rPr>
            <w:webHidden/>
          </w:rPr>
          <w:instrText xml:space="preserve"> PAGEREF _Toc413413692 \h </w:instrText>
        </w:r>
        <w:r w:rsidR="008D4FDE">
          <w:rPr>
            <w:webHidden/>
          </w:rPr>
        </w:r>
        <w:r w:rsidR="008D4FDE">
          <w:rPr>
            <w:webHidden/>
          </w:rPr>
          <w:fldChar w:fldCharType="separate"/>
        </w:r>
        <w:r w:rsidR="00B67C0F">
          <w:rPr>
            <w:webHidden/>
          </w:rPr>
          <w:t>23</w:t>
        </w:r>
        <w:r w:rsidR="008D4FDE">
          <w:rPr>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93" w:history="1">
        <w:r w:rsidR="008D4FDE" w:rsidRPr="00540004">
          <w:rPr>
            <w:rStyle w:val="Hyperlnk"/>
            <w:noProof/>
          </w:rPr>
          <w:t>§ 71</w:t>
        </w:r>
        <w:r w:rsidR="008D4FDE">
          <w:rPr>
            <w:rFonts w:asciiTheme="minorHAnsi" w:eastAsiaTheme="minorEastAsia" w:hAnsiTheme="minorHAnsi"/>
            <w:noProof/>
            <w:sz w:val="22"/>
            <w:lang w:eastAsia="sv-SE"/>
          </w:rPr>
          <w:tab/>
        </w:r>
        <w:r w:rsidR="008D4FDE" w:rsidRPr="00540004">
          <w:rPr>
            <w:rStyle w:val="Hyperlnk"/>
            <w:noProof/>
          </w:rPr>
          <w:t>Meddelanden till medlemmarna</w:t>
        </w:r>
        <w:r w:rsidR="008D4FDE">
          <w:rPr>
            <w:noProof/>
            <w:webHidden/>
          </w:rPr>
          <w:tab/>
        </w:r>
        <w:r w:rsidR="008D4FDE">
          <w:rPr>
            <w:noProof/>
            <w:webHidden/>
          </w:rPr>
          <w:fldChar w:fldCharType="begin"/>
        </w:r>
        <w:r w:rsidR="008D4FDE">
          <w:rPr>
            <w:noProof/>
            <w:webHidden/>
          </w:rPr>
          <w:instrText xml:space="preserve"> PAGEREF _Toc413413693 \h </w:instrText>
        </w:r>
        <w:r w:rsidR="008D4FDE">
          <w:rPr>
            <w:noProof/>
            <w:webHidden/>
          </w:rPr>
        </w:r>
        <w:r w:rsidR="008D4FDE">
          <w:rPr>
            <w:noProof/>
            <w:webHidden/>
          </w:rPr>
          <w:fldChar w:fldCharType="separate"/>
        </w:r>
        <w:r w:rsidR="00B67C0F">
          <w:rPr>
            <w:noProof/>
            <w:webHidden/>
          </w:rPr>
          <w:t>23</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94" w:history="1">
        <w:r w:rsidR="008D4FDE" w:rsidRPr="00540004">
          <w:rPr>
            <w:rStyle w:val="Hyperlnk"/>
            <w:noProof/>
          </w:rPr>
          <w:t>§ 72</w:t>
        </w:r>
        <w:r w:rsidR="008D4FDE">
          <w:rPr>
            <w:rFonts w:asciiTheme="minorHAnsi" w:eastAsiaTheme="minorEastAsia" w:hAnsiTheme="minorHAnsi"/>
            <w:noProof/>
            <w:sz w:val="22"/>
            <w:lang w:eastAsia="sv-SE"/>
          </w:rPr>
          <w:tab/>
        </w:r>
        <w:r w:rsidR="008D4FDE" w:rsidRPr="00540004">
          <w:rPr>
            <w:rStyle w:val="Hyperlnk"/>
            <w:noProof/>
          </w:rPr>
          <w:t>Fördelning av tillgångar om föreningen upplöses</w:t>
        </w:r>
        <w:r w:rsidR="008D4FDE">
          <w:rPr>
            <w:noProof/>
            <w:webHidden/>
          </w:rPr>
          <w:tab/>
        </w:r>
        <w:r w:rsidR="008D4FDE">
          <w:rPr>
            <w:noProof/>
            <w:webHidden/>
          </w:rPr>
          <w:fldChar w:fldCharType="begin"/>
        </w:r>
        <w:r w:rsidR="008D4FDE">
          <w:rPr>
            <w:noProof/>
            <w:webHidden/>
          </w:rPr>
          <w:instrText xml:space="preserve"> PAGEREF _Toc413413694 \h </w:instrText>
        </w:r>
        <w:r w:rsidR="008D4FDE">
          <w:rPr>
            <w:noProof/>
            <w:webHidden/>
          </w:rPr>
        </w:r>
        <w:r w:rsidR="008D4FDE">
          <w:rPr>
            <w:noProof/>
            <w:webHidden/>
          </w:rPr>
          <w:fldChar w:fldCharType="separate"/>
        </w:r>
        <w:r w:rsidR="00B67C0F">
          <w:rPr>
            <w:noProof/>
            <w:webHidden/>
          </w:rPr>
          <w:t>23</w:t>
        </w:r>
        <w:r w:rsidR="008D4FDE">
          <w:rPr>
            <w:noProof/>
            <w:webHidden/>
          </w:rPr>
          <w:fldChar w:fldCharType="end"/>
        </w:r>
      </w:hyperlink>
    </w:p>
    <w:p w:rsidR="008D4FDE" w:rsidRDefault="00924F2E">
      <w:pPr>
        <w:pStyle w:val="Innehll2"/>
        <w:tabs>
          <w:tab w:val="left" w:pos="1320"/>
          <w:tab w:val="right" w:leader="dot" w:pos="7587"/>
        </w:tabs>
        <w:rPr>
          <w:rFonts w:asciiTheme="minorHAnsi" w:eastAsiaTheme="minorEastAsia" w:hAnsiTheme="minorHAnsi"/>
          <w:noProof/>
          <w:sz w:val="22"/>
          <w:lang w:eastAsia="sv-SE"/>
        </w:rPr>
      </w:pPr>
      <w:hyperlink w:anchor="_Toc413413695" w:history="1">
        <w:r w:rsidR="008D4FDE" w:rsidRPr="00540004">
          <w:rPr>
            <w:rStyle w:val="Hyperlnk"/>
            <w:noProof/>
          </w:rPr>
          <w:t>§ 73</w:t>
        </w:r>
        <w:r w:rsidR="008D4FDE">
          <w:rPr>
            <w:rFonts w:asciiTheme="minorHAnsi" w:eastAsiaTheme="minorEastAsia" w:hAnsiTheme="minorHAnsi"/>
            <w:noProof/>
            <w:sz w:val="22"/>
            <w:lang w:eastAsia="sv-SE"/>
          </w:rPr>
          <w:tab/>
        </w:r>
        <w:r w:rsidR="008D4FDE" w:rsidRPr="00540004">
          <w:rPr>
            <w:rStyle w:val="Hyperlnk"/>
            <w:noProof/>
          </w:rPr>
          <w:t>Annan lagstiftning</w:t>
        </w:r>
        <w:r w:rsidR="008D4FDE">
          <w:rPr>
            <w:noProof/>
            <w:webHidden/>
          </w:rPr>
          <w:tab/>
        </w:r>
        <w:r w:rsidR="008D4FDE">
          <w:rPr>
            <w:noProof/>
            <w:webHidden/>
          </w:rPr>
          <w:fldChar w:fldCharType="begin"/>
        </w:r>
        <w:r w:rsidR="008D4FDE">
          <w:rPr>
            <w:noProof/>
            <w:webHidden/>
          </w:rPr>
          <w:instrText xml:space="preserve"> PAGEREF _Toc413413695 \h </w:instrText>
        </w:r>
        <w:r w:rsidR="008D4FDE">
          <w:rPr>
            <w:noProof/>
            <w:webHidden/>
          </w:rPr>
        </w:r>
        <w:r w:rsidR="008D4FDE">
          <w:rPr>
            <w:noProof/>
            <w:webHidden/>
          </w:rPr>
          <w:fldChar w:fldCharType="separate"/>
        </w:r>
        <w:r w:rsidR="00B67C0F">
          <w:rPr>
            <w:noProof/>
            <w:webHidden/>
          </w:rPr>
          <w:t>23</w:t>
        </w:r>
        <w:r w:rsidR="008D4FDE">
          <w:rPr>
            <w:noProof/>
            <w:webHidden/>
          </w:rPr>
          <w:fldChar w:fldCharType="end"/>
        </w:r>
      </w:hyperlink>
    </w:p>
    <w:p w:rsidR="00F85937" w:rsidRDefault="00F467ED" w:rsidP="00111D26">
      <w:pPr>
        <w:tabs>
          <w:tab w:val="left" w:pos="567"/>
        </w:tabs>
        <w:rPr>
          <w:rFonts w:ascii="Arial" w:hAnsi="Arial"/>
        </w:rPr>
      </w:pPr>
      <w:r>
        <w:rPr>
          <w:rFonts w:ascii="Arial" w:hAnsi="Arial"/>
          <w:b/>
          <w:noProof/>
          <w:sz w:val="20"/>
        </w:rPr>
        <w:fldChar w:fldCharType="end"/>
      </w:r>
    </w:p>
    <w:p w:rsidR="00F85937" w:rsidRDefault="00F85937">
      <w:pPr>
        <w:spacing w:after="200" w:line="276" w:lineRule="auto"/>
        <w:rPr>
          <w:rFonts w:ascii="Arial" w:hAnsi="Arial"/>
        </w:rPr>
      </w:pPr>
      <w:r>
        <w:rPr>
          <w:rFonts w:ascii="Arial" w:hAnsi="Arial"/>
        </w:rPr>
        <w:br w:type="page"/>
      </w:r>
    </w:p>
    <w:p w:rsidR="00DB7384" w:rsidRPr="00477064" w:rsidRDefault="00DB7384" w:rsidP="00477064">
      <w:pPr>
        <w:pStyle w:val="Rubrik1"/>
      </w:pPr>
      <w:bookmarkStart w:id="0" w:name="_Toc413413611"/>
      <w:bookmarkStart w:id="1" w:name="_Toc352390871"/>
      <w:bookmarkStart w:id="2" w:name="_Toc353693954"/>
      <w:bookmarkStart w:id="3" w:name="_Toc353694037"/>
      <w:bookmarkStart w:id="4" w:name="_Toc353694354"/>
      <w:bookmarkStart w:id="5" w:name="_Toc353694567"/>
      <w:bookmarkStart w:id="6" w:name="_Toc353694839"/>
      <w:bookmarkStart w:id="7" w:name="_Toc87668648"/>
      <w:bookmarkStart w:id="8" w:name="_Toc347120044"/>
      <w:r w:rsidRPr="00477064">
        <w:lastRenderedPageBreak/>
        <w:t>Föreningen</w:t>
      </w:r>
      <w:bookmarkEnd w:id="0"/>
    </w:p>
    <w:p w:rsidR="00F85937" w:rsidRDefault="00F646AA" w:rsidP="00F01FD0">
      <w:pPr>
        <w:pStyle w:val="Rubrik2"/>
      </w:pPr>
      <w:bookmarkStart w:id="9" w:name="_Toc413413612"/>
      <w:r w:rsidRPr="00DB7384">
        <w:t>F</w:t>
      </w:r>
      <w:r w:rsidR="003073FB" w:rsidRPr="00DB7384">
        <w:t>irma, ändamål och säte</w:t>
      </w:r>
      <w:bookmarkEnd w:id="1"/>
      <w:bookmarkEnd w:id="2"/>
      <w:bookmarkEnd w:id="3"/>
      <w:bookmarkEnd w:id="4"/>
      <w:bookmarkEnd w:id="5"/>
      <w:bookmarkEnd w:id="6"/>
      <w:bookmarkEnd w:id="7"/>
      <w:bookmarkEnd w:id="8"/>
      <w:bookmarkEnd w:id="9"/>
    </w:p>
    <w:p w:rsidR="00F85937" w:rsidRDefault="00F85937" w:rsidP="00F01FD0">
      <w:pPr>
        <w:pStyle w:val="Brdtext"/>
      </w:pPr>
      <w:r>
        <w:t xml:space="preserve">Föreningens firma är </w:t>
      </w:r>
      <w:r w:rsidR="0048084C">
        <w:t>Bostadsrättsföreningen Lindsberg nr 3</w:t>
      </w:r>
      <w:r w:rsidR="007C6AB0">
        <w:t>.</w:t>
      </w:r>
    </w:p>
    <w:p w:rsidR="00D50BAD" w:rsidRPr="002F5BF8" w:rsidRDefault="00D50BAD" w:rsidP="00F01FD0">
      <w:pPr>
        <w:pStyle w:val="Brdtext"/>
      </w:pPr>
      <w:r w:rsidRPr="002F5BF8">
        <w:t>Föreningen har till ändamål att främja medlemmarnas ekonomiska intressen genom att i föreningens hus, mot ersättning, till föreningens medlemmar upplåta bostadslä</w:t>
      </w:r>
      <w:r w:rsidRPr="002F5BF8">
        <w:softHyphen/>
        <w:t xml:space="preserve">genheter för permanent boende och i förekommande fall lokaler, till </w:t>
      </w:r>
      <w:proofErr w:type="gramStart"/>
      <w:r w:rsidRPr="002F5BF8">
        <w:t>nyttjande</w:t>
      </w:r>
      <w:proofErr w:type="gramEnd"/>
      <w:r w:rsidRPr="002F5BF8">
        <w:t xml:space="preserve"> utan begränsning i tiden.</w:t>
      </w:r>
    </w:p>
    <w:p w:rsidR="00F85937" w:rsidRDefault="00F85937" w:rsidP="00F01FD0">
      <w:pPr>
        <w:pStyle w:val="Brdtext"/>
      </w:pPr>
      <w:r>
        <w:t xml:space="preserve">Föreningens styrelse </w:t>
      </w:r>
      <w:r w:rsidR="00D50BAD">
        <w:t>ska ha</w:t>
      </w:r>
      <w:r>
        <w:t xml:space="preserve"> sitt säte i </w:t>
      </w:r>
      <w:r w:rsidR="0048084C">
        <w:t>Uppsala</w:t>
      </w:r>
      <w:r w:rsidR="00D736BE">
        <w:t xml:space="preserve"> </w:t>
      </w:r>
      <w:r>
        <w:t>kommun.</w:t>
      </w:r>
    </w:p>
    <w:p w:rsidR="00F85937" w:rsidRDefault="00F646AA" w:rsidP="00F01FD0">
      <w:pPr>
        <w:pStyle w:val="Rubrik2"/>
      </w:pPr>
      <w:bookmarkStart w:id="10" w:name="_Toc347106348"/>
      <w:bookmarkStart w:id="11" w:name="_Toc347126784"/>
      <w:bookmarkStart w:id="12" w:name="_Toc347127031"/>
      <w:bookmarkStart w:id="13" w:name="_Toc347127282"/>
      <w:bookmarkStart w:id="14" w:name="_Toc347127573"/>
      <w:bookmarkStart w:id="15" w:name="_Toc347127899"/>
      <w:bookmarkStart w:id="16" w:name="_Toc347128116"/>
      <w:bookmarkStart w:id="17" w:name="_Toc347128498"/>
      <w:bookmarkStart w:id="18" w:name="_Toc347130027"/>
      <w:bookmarkStart w:id="19" w:name="_Toc347131664"/>
      <w:bookmarkStart w:id="20" w:name="_Toc347132558"/>
      <w:bookmarkStart w:id="21" w:name="_Toc347132811"/>
      <w:bookmarkStart w:id="22" w:name="_Toc347132951"/>
      <w:bookmarkStart w:id="23" w:name="_Toc347135429"/>
      <w:bookmarkStart w:id="24" w:name="_Toc347630931"/>
      <w:bookmarkStart w:id="25" w:name="_Toc347633945"/>
      <w:bookmarkStart w:id="26" w:name="_Toc352390872"/>
      <w:bookmarkStart w:id="27" w:name="_Toc353693955"/>
      <w:bookmarkStart w:id="28" w:name="_Toc353694038"/>
      <w:bookmarkStart w:id="29" w:name="_Toc353694355"/>
      <w:bookmarkStart w:id="30" w:name="_Toc353694568"/>
      <w:bookmarkStart w:id="31" w:name="_Toc353694840"/>
      <w:bookmarkStart w:id="32" w:name="_Toc87668649"/>
      <w:bookmarkStart w:id="33" w:name="_Toc347120046"/>
      <w:bookmarkStart w:id="34" w:name="_Toc413413613"/>
      <w:r w:rsidRPr="00DB7384">
        <w:t>U</w:t>
      </w:r>
      <w:r w:rsidR="003073FB" w:rsidRPr="00DB7384">
        <w:t xml:space="preserve">pplåtelsens omfattning m </w:t>
      </w:r>
      <w:proofErr w:type="spellStart"/>
      <w:r w:rsidR="003073FB" w:rsidRPr="00DB7384">
        <w:t>m</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spellEnd"/>
    </w:p>
    <w:p w:rsidR="00F85937" w:rsidRDefault="00F85937" w:rsidP="00F01FD0">
      <w:pPr>
        <w:pStyle w:val="Brdtext"/>
      </w:pPr>
      <w:r>
        <w:t xml:space="preserve">Upplåtelse och utövande av bostadsrätt sker på de villkor som anges i </w:t>
      </w:r>
      <w:r w:rsidR="00BD43A3">
        <w:t xml:space="preserve">upplåtelseavtalet, </w:t>
      </w:r>
      <w:r>
        <w:t>föreningens ekono</w:t>
      </w:r>
      <w:r>
        <w:softHyphen/>
        <w:t xml:space="preserve">miska plan, dessa stadgar och </w:t>
      </w:r>
      <w:r w:rsidR="00BD43A3">
        <w:t>bostadsrättslagen</w:t>
      </w:r>
      <w:r>
        <w:t>.</w:t>
      </w:r>
    </w:p>
    <w:p w:rsidR="00F85937" w:rsidRDefault="00F85937" w:rsidP="00F01FD0">
      <w:pPr>
        <w:pStyle w:val="Brdtext"/>
      </w:pPr>
      <w:r>
        <w:t>En upplåtelse av bostadsrätt får endast avse hus eller del av</w:t>
      </w:r>
      <w:r w:rsidR="00CB3CE3">
        <w:t xml:space="preserve"> hus</w:t>
      </w:r>
      <w:r>
        <w:t>. En upp</w:t>
      </w:r>
      <w:r>
        <w:softHyphen/>
        <w:t>låtelse får dock även omfatta mark som ligger i anslutning till fö</w:t>
      </w:r>
      <w:r>
        <w:softHyphen/>
        <w:t>reningens hus</w:t>
      </w:r>
      <w:r w:rsidR="00BD43A3">
        <w:t>, om marken ska</w:t>
      </w:r>
      <w:r>
        <w:t xml:space="preserve"> an</w:t>
      </w:r>
      <w:r>
        <w:softHyphen/>
        <w:t xml:space="preserve">vändas som komplement till </w:t>
      </w:r>
      <w:proofErr w:type="gramStart"/>
      <w:r>
        <w:t>nyttjandet</w:t>
      </w:r>
      <w:proofErr w:type="gramEnd"/>
      <w:r>
        <w:t xml:space="preserve"> av huset eller del av huset.</w:t>
      </w:r>
    </w:p>
    <w:p w:rsidR="00F85937" w:rsidRDefault="00F646AA" w:rsidP="00F01FD0">
      <w:pPr>
        <w:pStyle w:val="Rubrik2"/>
      </w:pPr>
      <w:bookmarkStart w:id="35" w:name="_Toc413413614"/>
      <w:bookmarkStart w:id="36" w:name="_Toc347106349"/>
      <w:bookmarkStart w:id="37" w:name="_Toc347126785"/>
      <w:bookmarkStart w:id="38" w:name="_Toc347127032"/>
      <w:bookmarkStart w:id="39" w:name="_Toc347127283"/>
      <w:bookmarkStart w:id="40" w:name="_Toc347127574"/>
      <w:bookmarkStart w:id="41" w:name="_Toc347127900"/>
      <w:bookmarkStart w:id="42" w:name="_Toc347128117"/>
      <w:bookmarkStart w:id="43" w:name="_Toc347128499"/>
      <w:bookmarkStart w:id="44" w:name="_Toc347130028"/>
      <w:bookmarkStart w:id="45" w:name="_Toc347131665"/>
      <w:bookmarkStart w:id="46" w:name="_Toc347132559"/>
      <w:bookmarkStart w:id="47" w:name="_Toc347132812"/>
      <w:bookmarkStart w:id="48" w:name="_Toc347132952"/>
      <w:bookmarkStart w:id="49" w:name="_Toc347135430"/>
      <w:bookmarkStart w:id="50" w:name="_Toc347630932"/>
      <w:bookmarkStart w:id="51" w:name="_Toc347633946"/>
      <w:bookmarkStart w:id="52" w:name="_Toc352390873"/>
      <w:bookmarkStart w:id="53" w:name="_Toc353693956"/>
      <w:bookmarkStart w:id="54" w:name="_Toc353694039"/>
      <w:bookmarkStart w:id="55" w:name="_Toc353694356"/>
      <w:bookmarkStart w:id="56" w:name="_Toc353694569"/>
      <w:bookmarkStart w:id="57" w:name="_Toc353694841"/>
      <w:bookmarkStart w:id="58" w:name="_Toc87668650"/>
      <w:bookmarkStart w:id="59" w:name="_Toc347120048"/>
      <w:r>
        <w:t>D</w:t>
      </w:r>
      <w:r w:rsidR="003073FB">
        <w:t>efinition</w:t>
      </w:r>
      <w:r w:rsidR="00BD43A3">
        <w:t>er</w:t>
      </w:r>
      <w:bookmarkEnd w:id="35"/>
      <w:r w:rsidR="003073FB">
        <w:t xml:space="preserve">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615032" w:rsidRPr="009A01A9" w:rsidRDefault="00615032" w:rsidP="00F01FD0">
      <w:pPr>
        <w:pStyle w:val="Brdtext"/>
      </w:pPr>
      <w:bookmarkStart w:id="60" w:name="_Toc347106350"/>
      <w:bookmarkStart w:id="61" w:name="_Toc347126786"/>
      <w:bookmarkStart w:id="62" w:name="_Toc347127033"/>
      <w:bookmarkStart w:id="63" w:name="_Toc347127284"/>
      <w:bookmarkStart w:id="64" w:name="_Toc347127575"/>
      <w:bookmarkStart w:id="65" w:name="_Toc347127901"/>
      <w:bookmarkStart w:id="66" w:name="_Toc347128118"/>
      <w:bookmarkStart w:id="67" w:name="_Toc347128500"/>
      <w:bookmarkStart w:id="68" w:name="_Toc347130029"/>
      <w:bookmarkStart w:id="69" w:name="_Toc347131666"/>
      <w:bookmarkStart w:id="70" w:name="_Toc347132560"/>
      <w:bookmarkStart w:id="71" w:name="_Toc347132813"/>
      <w:bookmarkStart w:id="72" w:name="_Toc347132953"/>
      <w:bookmarkStart w:id="73" w:name="_Toc347135431"/>
      <w:bookmarkStart w:id="74" w:name="_Toc347630933"/>
      <w:bookmarkStart w:id="75" w:name="_Toc347633947"/>
      <w:bookmarkStart w:id="76" w:name="_Toc352390874"/>
      <w:bookmarkStart w:id="77" w:name="_Toc353693957"/>
      <w:bookmarkStart w:id="78" w:name="_Toc353694040"/>
      <w:bookmarkStart w:id="79" w:name="_Toc353694357"/>
      <w:bookmarkStart w:id="80" w:name="_Toc353694570"/>
      <w:bookmarkStart w:id="81" w:name="_Toc353694842"/>
      <w:bookmarkStart w:id="82" w:name="_Toc87668651"/>
      <w:bookmarkStart w:id="83" w:name="_Toc347120050"/>
      <w:r w:rsidRPr="009D5C8C">
        <w:t>Med bostadsrätt avses den rätt i föreningen som en medlem har till följd av upplåtel</w:t>
      </w:r>
      <w:r w:rsidRPr="009D5C8C">
        <w:softHyphen/>
      </w:r>
      <w:r w:rsidRPr="009A01A9">
        <w:t>sen.</w:t>
      </w:r>
    </w:p>
    <w:p w:rsidR="00615032" w:rsidRPr="009D5C8C" w:rsidRDefault="00615032" w:rsidP="00F01FD0">
      <w:pPr>
        <w:pStyle w:val="Brdtext"/>
      </w:pPr>
      <w:r w:rsidRPr="009D5C8C">
        <w:t xml:space="preserve">En lägenhet kan vara en bostadslägenhet eller en lokal. Med bostadslägenhet avses en lägenhet som helt eller inte till oväsentlig del är avsedd att användas som bostad. Med lokal avses annan lägenhet än bostadslägenhet. Till lägenhet kan höra mark. </w:t>
      </w:r>
    </w:p>
    <w:p w:rsidR="00615032" w:rsidRDefault="00615032" w:rsidP="00F01FD0">
      <w:pPr>
        <w:pStyle w:val="Brdtext"/>
      </w:pPr>
      <w:r w:rsidRPr="009D5C8C">
        <w:t>Medlem som innehar bostadsrätt kallas bostadsrättshavare.</w:t>
      </w:r>
    </w:p>
    <w:p w:rsidR="00615032" w:rsidRDefault="00477064" w:rsidP="00F01FD0">
      <w:pPr>
        <w:pStyle w:val="Rubrik1"/>
      </w:pPr>
      <w:bookmarkStart w:id="84" w:name="_Toc413413615"/>
      <w:r>
        <w:t>Medlemskap</w:t>
      </w:r>
      <w:bookmarkEnd w:id="84"/>
    </w:p>
    <w:p w:rsidR="00E32380" w:rsidRDefault="00E32380" w:rsidP="00F01FD0">
      <w:pPr>
        <w:pStyle w:val="Rubrik2"/>
      </w:pPr>
      <w:bookmarkStart w:id="85" w:name="_Toc347106352"/>
      <w:bookmarkStart w:id="86" w:name="_Toc347126788"/>
      <w:bookmarkStart w:id="87" w:name="_Toc347127035"/>
      <w:bookmarkStart w:id="88" w:name="_Toc347127286"/>
      <w:bookmarkStart w:id="89" w:name="_Toc347127577"/>
      <w:bookmarkStart w:id="90" w:name="_Toc347127903"/>
      <w:bookmarkStart w:id="91" w:name="_Toc347128120"/>
      <w:bookmarkStart w:id="92" w:name="_Toc347128502"/>
      <w:bookmarkStart w:id="93" w:name="_Toc347130031"/>
      <w:bookmarkStart w:id="94" w:name="_Toc347131668"/>
      <w:bookmarkStart w:id="95" w:name="_Toc347132562"/>
      <w:bookmarkStart w:id="96" w:name="_Toc347132815"/>
      <w:bookmarkStart w:id="97" w:name="_Toc347132955"/>
      <w:bookmarkStart w:id="98" w:name="_Toc347135433"/>
      <w:bookmarkStart w:id="99" w:name="_Toc347630935"/>
      <w:bookmarkStart w:id="100" w:name="_Toc347633949"/>
      <w:bookmarkStart w:id="101" w:name="_Toc352390876"/>
      <w:bookmarkStart w:id="102" w:name="_Toc353693959"/>
      <w:bookmarkStart w:id="103" w:name="_Toc353694042"/>
      <w:bookmarkStart w:id="104" w:name="_Toc353694359"/>
      <w:bookmarkStart w:id="105" w:name="_Toc353694572"/>
      <w:bookmarkStart w:id="106" w:name="_Toc353694844"/>
      <w:bookmarkStart w:id="107" w:name="_Toc87668653"/>
      <w:bookmarkStart w:id="108" w:name="_Toc347120054"/>
      <w:bookmarkStart w:id="109" w:name="_Toc413413616"/>
      <w:r>
        <w:t>Föreningens medlemmar</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A373B2" w:rsidRPr="009D5C8C" w:rsidRDefault="00A373B2" w:rsidP="00F01FD0">
      <w:pPr>
        <w:pStyle w:val="Brdtext"/>
      </w:pPr>
      <w:r w:rsidRPr="00D941A2">
        <w:t xml:space="preserve">Medlemskap kan beviljas </w:t>
      </w:r>
      <w:r>
        <w:t>f</w:t>
      </w:r>
      <w:r w:rsidRPr="009D5C8C">
        <w:t>ysisk eller juridisk person som kommer att erhålla bostadsrätt i föreningen till följd av upplåtelse från föreningen eller som överta</w:t>
      </w:r>
      <w:r>
        <w:t>r bostadsrätt i föreningens hus.</w:t>
      </w:r>
    </w:p>
    <w:p w:rsidR="00E32380" w:rsidRDefault="00E32380" w:rsidP="00F01FD0">
      <w:pPr>
        <w:pStyle w:val="Rubrik2"/>
      </w:pPr>
      <w:bookmarkStart w:id="110" w:name="_Toc347106353"/>
      <w:bookmarkStart w:id="111" w:name="_Toc347126789"/>
      <w:bookmarkStart w:id="112" w:name="_Toc347127036"/>
      <w:bookmarkStart w:id="113" w:name="_Toc347127287"/>
      <w:bookmarkStart w:id="114" w:name="_Toc347127578"/>
      <w:bookmarkStart w:id="115" w:name="_Toc347127904"/>
      <w:bookmarkStart w:id="116" w:name="_Toc347128121"/>
      <w:bookmarkStart w:id="117" w:name="_Toc347128503"/>
      <w:bookmarkStart w:id="118" w:name="_Toc347130032"/>
      <w:bookmarkStart w:id="119" w:name="_Toc347131669"/>
      <w:bookmarkStart w:id="120" w:name="_Toc347132563"/>
      <w:bookmarkStart w:id="121" w:name="_Toc347132816"/>
      <w:bookmarkStart w:id="122" w:name="_Toc347132956"/>
      <w:bookmarkStart w:id="123" w:name="_Toc347135434"/>
      <w:bookmarkStart w:id="124" w:name="_Toc347630936"/>
      <w:bookmarkStart w:id="125" w:name="_Toc347633950"/>
      <w:bookmarkStart w:id="126" w:name="_Toc352390877"/>
      <w:bookmarkStart w:id="127" w:name="_Toc353693960"/>
      <w:bookmarkStart w:id="128" w:name="_Toc353694043"/>
      <w:bookmarkStart w:id="129" w:name="_Toc353694360"/>
      <w:bookmarkStart w:id="130" w:name="_Toc353694573"/>
      <w:bookmarkStart w:id="131" w:name="_Toc353694845"/>
      <w:bookmarkStart w:id="132" w:name="_Toc87668654"/>
      <w:bookmarkStart w:id="133" w:name="_Toc347120056"/>
      <w:bookmarkStart w:id="134" w:name="_Toc413413617"/>
      <w:r>
        <w:t>Allmänna bestämmelser om medlemskap</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C726EF" w:rsidRPr="003967D7" w:rsidRDefault="00C726EF" w:rsidP="00F01FD0">
      <w:pPr>
        <w:pStyle w:val="Brdtext"/>
      </w:pPr>
      <w:r w:rsidRPr="003967D7">
        <w:t>Fråga om att anta medlem i föreningen avgörs av styrelsen med iakttagande av be</w:t>
      </w:r>
      <w:r w:rsidRPr="003967D7">
        <w:softHyphen/>
        <w:t>stämmel</w:t>
      </w:r>
      <w:r w:rsidRPr="003967D7">
        <w:softHyphen/>
        <w:t>serna i dessa stadgar och i bostadsrättslagen.</w:t>
      </w:r>
    </w:p>
    <w:p w:rsidR="00C726EF" w:rsidRDefault="00C726EF" w:rsidP="00F01FD0">
      <w:pPr>
        <w:pStyle w:val="Brdtext"/>
      </w:pPr>
      <w:r w:rsidRPr="003967D7">
        <w:t>Styrelsen är skyldig att utan dröjsmål, dock senast inom en (1) månad från det att skriftlig ansökan om medlemskap kom in till föreningen, avgöra frågan om medlem</w:t>
      </w:r>
      <w:r w:rsidRPr="003967D7">
        <w:softHyphen/>
        <w:t>skap.</w:t>
      </w:r>
    </w:p>
    <w:p w:rsidR="00C726EF" w:rsidRPr="009D5C8C" w:rsidRDefault="00C726EF" w:rsidP="00F01FD0">
      <w:pPr>
        <w:pStyle w:val="Brdtext"/>
      </w:pPr>
      <w:r w:rsidRPr="009D5C8C">
        <w:t>Medlemskap får inte vägras på grund av kön, könsöverskridande identitet eller uttryck, etnisk tillhörighet, religion eller annan trosuppfattning, funktionshinder, sexuell läggning eller ålder.</w:t>
      </w:r>
    </w:p>
    <w:p w:rsidR="00C726EF" w:rsidRPr="003967D7" w:rsidRDefault="00C726EF" w:rsidP="00F01FD0">
      <w:pPr>
        <w:pStyle w:val="Brdtext"/>
      </w:pPr>
      <w:r w:rsidRPr="003967D7">
        <w:t>Annan juridisk person än kommun eller landsting som förvärvat bostadsrätt till bo</w:t>
      </w:r>
      <w:r w:rsidRPr="003967D7">
        <w:softHyphen/>
        <w:t>stadslä</w:t>
      </w:r>
      <w:r w:rsidRPr="003967D7">
        <w:softHyphen/>
        <w:t>genhet får vägras medlemskap.</w:t>
      </w:r>
    </w:p>
    <w:p w:rsidR="00C726EF" w:rsidRDefault="00C726EF" w:rsidP="00F01FD0">
      <w:pPr>
        <w:pStyle w:val="Brdtext"/>
      </w:pPr>
      <w:r w:rsidRPr="003967D7">
        <w:t xml:space="preserve">Medlem vars medlemskap grundas på viss funktion eller anknytning i föreningen, </w:t>
      </w:r>
      <w:r w:rsidRPr="009C3339">
        <w:t>utträder som</w:t>
      </w:r>
      <w:r w:rsidRPr="003967D7">
        <w:t xml:space="preserve"> med</w:t>
      </w:r>
      <w:r w:rsidRPr="003967D7">
        <w:softHyphen/>
        <w:t>lem om denna funktion eller anknytning upphör.</w:t>
      </w:r>
    </w:p>
    <w:p w:rsidR="00C726EF" w:rsidRDefault="00C726EF" w:rsidP="00F01FD0">
      <w:pPr>
        <w:pStyle w:val="Rubrik2"/>
      </w:pPr>
      <w:bookmarkStart w:id="135" w:name="_Toc347106354"/>
      <w:bookmarkStart w:id="136" w:name="_Toc347126790"/>
      <w:bookmarkStart w:id="137" w:name="_Toc347127037"/>
      <w:bookmarkStart w:id="138" w:name="_Toc347127288"/>
      <w:bookmarkStart w:id="139" w:name="_Toc347127579"/>
      <w:bookmarkStart w:id="140" w:name="_Toc347127905"/>
      <w:bookmarkStart w:id="141" w:name="_Toc347128122"/>
      <w:bookmarkStart w:id="142" w:name="_Toc347128504"/>
      <w:bookmarkStart w:id="143" w:name="_Toc347130033"/>
      <w:bookmarkStart w:id="144" w:name="_Toc347131670"/>
      <w:bookmarkStart w:id="145" w:name="_Toc347132564"/>
      <w:bookmarkStart w:id="146" w:name="_Toc347132817"/>
      <w:bookmarkStart w:id="147" w:name="_Toc347132957"/>
      <w:bookmarkStart w:id="148" w:name="_Toc347135435"/>
      <w:bookmarkStart w:id="149" w:name="_Toc347630937"/>
      <w:bookmarkStart w:id="150" w:name="_Toc347633951"/>
      <w:bookmarkStart w:id="151" w:name="_Toc352390878"/>
      <w:bookmarkStart w:id="152" w:name="_Toc353693961"/>
      <w:bookmarkStart w:id="153" w:name="_Toc353694044"/>
      <w:bookmarkStart w:id="154" w:name="_Toc353694361"/>
      <w:bookmarkStart w:id="155" w:name="_Toc353694574"/>
      <w:bookmarkStart w:id="156" w:name="_Toc353694846"/>
      <w:bookmarkStart w:id="157" w:name="_Toc87668655"/>
      <w:bookmarkStart w:id="158" w:name="_Toc347120058"/>
      <w:bookmarkStart w:id="159" w:name="_Toc413413618"/>
      <w:r>
        <w:lastRenderedPageBreak/>
        <w:t>Rätt till medlemskap vid övergång av bostadsrätt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C726EF" w:rsidRPr="009D5C8C" w:rsidRDefault="00C726EF" w:rsidP="00F01FD0">
      <w:pPr>
        <w:pStyle w:val="Brdtext"/>
      </w:pPr>
      <w:r w:rsidRPr="00EE01ED">
        <w:t xml:space="preserve">Den </w:t>
      </w:r>
      <w:r w:rsidRPr="00AB67F3">
        <w:t>till vilken</w:t>
      </w:r>
      <w:r w:rsidRPr="00EE01ED">
        <w:t xml:space="preserve"> en bostadsrätt övergått får inte vägras inträde i föreningen om de </w:t>
      </w:r>
      <w:r w:rsidRPr="009D5C8C">
        <w:t>vill</w:t>
      </w:r>
      <w:r w:rsidRPr="009D5C8C">
        <w:softHyphen/>
        <w:t>kor för medlem</w:t>
      </w:r>
      <w:r w:rsidRPr="009D5C8C">
        <w:softHyphen/>
        <w:t>skap som anges i dessa stadgar är uppfyllda och föreningen skäligen bör godta ho</w:t>
      </w:r>
      <w:r w:rsidRPr="009D5C8C">
        <w:softHyphen/>
        <w:t xml:space="preserve">nom eller henne som </w:t>
      </w:r>
      <w:proofErr w:type="spellStart"/>
      <w:r w:rsidRPr="009D5C8C">
        <w:t>bostads</w:t>
      </w:r>
      <w:r w:rsidRPr="009D5C8C">
        <w:softHyphen/>
        <w:t>rättshavare</w:t>
      </w:r>
      <w:proofErr w:type="spellEnd"/>
      <w:r w:rsidRPr="009D5C8C">
        <w:t xml:space="preserve">. </w:t>
      </w:r>
    </w:p>
    <w:p w:rsidR="00C726EF" w:rsidRPr="009D5C8C" w:rsidRDefault="00C726EF" w:rsidP="00F01FD0">
      <w:pPr>
        <w:pStyle w:val="Brdtext"/>
      </w:pPr>
      <w:r w:rsidRPr="009D5C8C">
        <w:t xml:space="preserve">Vid förvärv av bostadslägenhet får medlemskap endast beviljas den som gör sannolikt att han eller hon permanent ska bosätta sig i lägenheten. Vid andelsförvärv, där bostadsrätten efter förvärvet innehas av förälder/föräldrar och barn, äger dock styrelsen rätt att bevilja undantag från bosättningskravet och bevilja medlemskap åt förvärvare som inte avser att permanent bosätta sig i lägenheten förutsatt att någon av andelsägarna avser att göra så. Se dock följande stycke angående styrelsens rätt att neka medlemskap vid andelsförvärv. </w:t>
      </w:r>
    </w:p>
    <w:p w:rsidR="00C726EF" w:rsidRDefault="00C726EF" w:rsidP="00F01FD0">
      <w:pPr>
        <w:pStyle w:val="Brdtext"/>
      </w:pPr>
      <w:r>
        <w:t xml:space="preserve">Den som förvärvat andel i bostadsrätt får vägras medlemskap. Om bostadsrätten efter förvärvet innehas av makar, eller om bostadsrätten avser en bostadslägenhet, sådana sambor på vilka sambolagen (2003:376) är tillämplig, </w:t>
      </w:r>
      <w:r w:rsidRPr="00646A72">
        <w:t>gäller dock vad som anges</w:t>
      </w:r>
      <w:r>
        <w:t xml:space="preserve"> i</w:t>
      </w:r>
      <w:r w:rsidRPr="00646A72">
        <w:t xml:space="preserve"> </w:t>
      </w:r>
      <w:r>
        <w:t xml:space="preserve">2 kap </w:t>
      </w:r>
      <w:r w:rsidRPr="00646A72">
        <w:t xml:space="preserve">3 och 5 </w:t>
      </w:r>
      <w:proofErr w:type="gramStart"/>
      <w:r w:rsidRPr="00646A72">
        <w:t>§§</w:t>
      </w:r>
      <w:proofErr w:type="gramEnd"/>
      <w:r w:rsidRPr="00646A72">
        <w:t xml:space="preserve"> bostadsrättslagen.</w:t>
      </w:r>
      <w:r>
        <w:t xml:space="preserve"> </w:t>
      </w:r>
    </w:p>
    <w:p w:rsidR="00C726EF" w:rsidRDefault="00C726EF" w:rsidP="00F01FD0">
      <w:pPr>
        <w:pStyle w:val="Brdtext"/>
      </w:pPr>
      <w:r w:rsidRPr="00EE01ED">
        <w:t xml:space="preserve">Om en </w:t>
      </w:r>
      <w:r w:rsidRPr="009D5C8C">
        <w:t>bostadsrätt har övergått till bostadsrättshavarens make får ma</w:t>
      </w:r>
      <w:r w:rsidRPr="009D5C8C">
        <w:softHyphen/>
        <w:t xml:space="preserve">ken inte vägras inträde i föreningen. </w:t>
      </w:r>
      <w:proofErr w:type="gramStart"/>
      <w:r>
        <w:t>Ej</w:t>
      </w:r>
      <w:proofErr w:type="gramEnd"/>
      <w:r>
        <w:t xml:space="preserve"> heller får medlemskap vägras </w:t>
      </w:r>
      <w:r w:rsidRPr="009D5C8C">
        <w:t>när bostadsrätt till en bostadslä</w:t>
      </w:r>
      <w:r w:rsidRPr="009D5C8C">
        <w:softHyphen/>
        <w:t>genhet övergått till annan närstående person som varaktigt sammanbodde med bo</w:t>
      </w:r>
      <w:r w:rsidRPr="009D5C8C">
        <w:softHyphen/>
        <w:t>stadsrättshavaren</w:t>
      </w:r>
      <w:r>
        <w:t xml:space="preserve"> vid övergången</w:t>
      </w:r>
      <w:r w:rsidRPr="009D5C8C">
        <w:t>.</w:t>
      </w:r>
    </w:p>
    <w:p w:rsidR="00C726EF" w:rsidRPr="00EE01ED" w:rsidRDefault="00C726EF" w:rsidP="00F01FD0">
      <w:pPr>
        <w:pStyle w:val="Rubrik1"/>
      </w:pPr>
      <w:bookmarkStart w:id="160" w:name="_Toc413413619"/>
      <w:r>
        <w:t>Upplåtelse och övergång av bostadsrätt</w:t>
      </w:r>
      <w:bookmarkEnd w:id="160"/>
    </w:p>
    <w:p w:rsidR="00F85937" w:rsidRDefault="00F646AA" w:rsidP="00F01FD0">
      <w:pPr>
        <w:pStyle w:val="Rubrik2"/>
      </w:pPr>
      <w:bookmarkStart w:id="161" w:name="_Toc413413620"/>
      <w:r>
        <w:t>U</w:t>
      </w:r>
      <w:r w:rsidR="003073FB">
        <w:t>pplåtelseavtal</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61"/>
    </w:p>
    <w:p w:rsidR="00C726EF" w:rsidRPr="002D13F5" w:rsidRDefault="00C726EF" w:rsidP="00F01FD0">
      <w:pPr>
        <w:pStyle w:val="Brdtext"/>
        <w:rPr>
          <w:u w:val="single"/>
        </w:rPr>
      </w:pPr>
      <w:bookmarkStart w:id="162" w:name="_Toc347106351"/>
      <w:bookmarkStart w:id="163" w:name="_Toc347126787"/>
      <w:bookmarkStart w:id="164" w:name="_Toc347127034"/>
      <w:bookmarkStart w:id="165" w:name="_Toc347127285"/>
      <w:bookmarkStart w:id="166" w:name="_Toc347127576"/>
      <w:bookmarkStart w:id="167" w:name="_Toc347127902"/>
      <w:bookmarkStart w:id="168" w:name="_Toc347128119"/>
      <w:bookmarkStart w:id="169" w:name="_Toc347128501"/>
      <w:bookmarkStart w:id="170" w:name="_Toc347130030"/>
      <w:bookmarkStart w:id="171" w:name="_Toc347131667"/>
      <w:bookmarkStart w:id="172" w:name="_Toc347132561"/>
      <w:bookmarkStart w:id="173" w:name="_Toc347132814"/>
      <w:bookmarkStart w:id="174" w:name="_Toc347132954"/>
      <w:bookmarkStart w:id="175" w:name="_Toc347135432"/>
      <w:bookmarkStart w:id="176" w:name="_Toc347630934"/>
      <w:bookmarkStart w:id="177" w:name="_Toc347633948"/>
      <w:bookmarkStart w:id="178" w:name="_Toc352390875"/>
      <w:bookmarkStart w:id="179" w:name="_Toc353693958"/>
      <w:bookmarkStart w:id="180" w:name="_Toc353694041"/>
      <w:bookmarkStart w:id="181" w:name="_Toc353694358"/>
      <w:bookmarkStart w:id="182" w:name="_Toc353694571"/>
      <w:bookmarkStart w:id="183" w:name="_Toc353694843"/>
      <w:bookmarkStart w:id="184" w:name="_Toc87668652"/>
      <w:bookmarkStart w:id="185" w:name="_Toc347120052"/>
      <w:r w:rsidRPr="00133919">
        <w:t>Upplåtelse av en lägenhet med bo</w:t>
      </w:r>
      <w:r>
        <w:t xml:space="preserve">stadsrätt ska ske </w:t>
      </w:r>
      <w:r w:rsidRPr="00201927">
        <w:t>skriftligen.</w:t>
      </w:r>
      <w:r w:rsidRPr="00D55EB4">
        <w:t xml:space="preserve"> </w:t>
      </w:r>
      <w:r w:rsidRPr="00201927">
        <w:t>I</w:t>
      </w:r>
      <w:r w:rsidRPr="00133919">
        <w:t xml:space="preserve"> upplåtelsehandlingen </w:t>
      </w:r>
      <w:r>
        <w:t>ska</w:t>
      </w:r>
      <w:r w:rsidRPr="00133919">
        <w:t xml:space="preserve"> parternas namn anges liksom den lägenhet upplåtelsen avser samt de belopp som </w:t>
      </w:r>
      <w:r>
        <w:t>ska</w:t>
      </w:r>
      <w:r w:rsidRPr="00133919">
        <w:t xml:space="preserve"> betalas i insats, årsavgift och i förekommande fall </w:t>
      </w:r>
      <w:proofErr w:type="spellStart"/>
      <w:r w:rsidRPr="00133919">
        <w:t>upplåtelseav</w:t>
      </w:r>
      <w:r w:rsidRPr="00133919">
        <w:softHyphen/>
        <w:t>gift</w:t>
      </w:r>
      <w:proofErr w:type="spellEnd"/>
      <w:r w:rsidRPr="00133919">
        <w:t>.</w:t>
      </w:r>
    </w:p>
    <w:p w:rsidR="00F85937" w:rsidRDefault="00C75378" w:rsidP="00F01FD0">
      <w:pPr>
        <w:pStyle w:val="Rubrik2"/>
      </w:pPr>
      <w:bookmarkStart w:id="186" w:name="_Toc413413621"/>
      <w:r>
        <w:t>F</w:t>
      </w:r>
      <w:r w:rsidR="003073FB">
        <w:t>örhandsavtal</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C726EF" w:rsidRDefault="00C726EF" w:rsidP="00F01FD0">
      <w:pPr>
        <w:pStyle w:val="Brdtext"/>
      </w:pPr>
      <w:bookmarkStart w:id="187" w:name="_Toc347106355"/>
      <w:bookmarkStart w:id="188" w:name="_Toc347126791"/>
      <w:bookmarkStart w:id="189" w:name="_Toc347127038"/>
      <w:bookmarkStart w:id="190" w:name="_Toc347127289"/>
      <w:bookmarkStart w:id="191" w:name="_Toc347127580"/>
      <w:bookmarkStart w:id="192" w:name="_Toc347127906"/>
      <w:bookmarkStart w:id="193" w:name="_Toc347128123"/>
      <w:bookmarkStart w:id="194" w:name="_Toc347128505"/>
      <w:bookmarkStart w:id="195" w:name="_Toc347130034"/>
      <w:bookmarkStart w:id="196" w:name="_Toc347131671"/>
      <w:bookmarkStart w:id="197" w:name="_Toc347132565"/>
      <w:bookmarkStart w:id="198" w:name="_Toc347132818"/>
      <w:bookmarkStart w:id="199" w:name="_Toc347132958"/>
      <w:bookmarkStart w:id="200" w:name="_Toc347135436"/>
      <w:bookmarkStart w:id="201" w:name="_Toc347630938"/>
      <w:bookmarkStart w:id="202" w:name="_Toc347633952"/>
      <w:bookmarkStart w:id="203" w:name="_Toc352390879"/>
      <w:bookmarkStart w:id="204" w:name="_Toc353693962"/>
      <w:bookmarkStart w:id="205" w:name="_Toc353694045"/>
      <w:bookmarkStart w:id="206" w:name="_Toc353694362"/>
      <w:bookmarkStart w:id="207" w:name="_Toc353694575"/>
      <w:bookmarkStart w:id="208" w:name="_Toc353694847"/>
      <w:bookmarkStart w:id="209" w:name="_Toc87668656"/>
      <w:bookmarkStart w:id="210" w:name="_Toc347120060"/>
      <w:r w:rsidRPr="008477F3">
        <w:t>Föreningen får i enlighet med bestämmelserna i 5 kap bostadsrättslagen ingå avtal om att i framtiden upplåta lägenhet med bostadsrätt. Ett sådant avtal kallas för</w:t>
      </w:r>
      <w:r w:rsidRPr="008477F3">
        <w:softHyphen/>
        <w:t>handsavtal.</w:t>
      </w:r>
    </w:p>
    <w:p w:rsidR="00EB371C" w:rsidRDefault="00EB371C" w:rsidP="00F01FD0">
      <w:pPr>
        <w:pStyle w:val="Rubrik2"/>
      </w:pPr>
      <w:bookmarkStart w:id="211" w:name="_Toc347106356"/>
      <w:bookmarkStart w:id="212" w:name="_Toc347126792"/>
      <w:bookmarkStart w:id="213" w:name="_Toc347127039"/>
      <w:bookmarkStart w:id="214" w:name="_Toc347127290"/>
      <w:bookmarkStart w:id="215" w:name="_Toc347127581"/>
      <w:bookmarkStart w:id="216" w:name="_Toc347127907"/>
      <w:bookmarkStart w:id="217" w:name="_Toc347128124"/>
      <w:bookmarkStart w:id="218" w:name="_Toc347128506"/>
      <w:bookmarkStart w:id="219" w:name="_Toc347130035"/>
      <w:bookmarkStart w:id="220" w:name="_Toc347131672"/>
      <w:bookmarkStart w:id="221" w:name="_Toc347132566"/>
      <w:bookmarkStart w:id="222" w:name="_Toc347132819"/>
      <w:bookmarkStart w:id="223" w:name="_Toc347132959"/>
      <w:bookmarkStart w:id="224" w:name="_Toc347135437"/>
      <w:bookmarkStart w:id="225" w:name="_Toc347630939"/>
      <w:bookmarkStart w:id="226" w:name="_Toc347633953"/>
      <w:bookmarkStart w:id="227" w:name="_Toc352390880"/>
      <w:bookmarkStart w:id="228" w:name="_Toc353693963"/>
      <w:bookmarkStart w:id="229" w:name="_Toc353694046"/>
      <w:bookmarkStart w:id="230" w:name="_Toc353694363"/>
      <w:bookmarkStart w:id="231" w:name="_Toc353694576"/>
      <w:bookmarkStart w:id="232" w:name="_Toc353694848"/>
      <w:bookmarkStart w:id="233" w:name="_Toc87668657"/>
      <w:bookmarkStart w:id="234" w:name="_Toc347120062"/>
      <w:bookmarkStart w:id="235" w:name="_Toc413413622"/>
      <w:r>
        <w:t>Överlåtelseavtal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EB371C" w:rsidRPr="00C27C86" w:rsidRDefault="00EB371C" w:rsidP="00F01FD0">
      <w:pPr>
        <w:pStyle w:val="Brdtext"/>
      </w:pPr>
      <w:r w:rsidRPr="0058210D">
        <w:t xml:space="preserve">Ett avtal om överlåtelse av en bostadsrätt genom köp ska upprättas skriftligen och skrivas </w:t>
      </w:r>
      <w:r w:rsidRPr="00C27C86">
        <w:t>under av säljare och köpare. Köpehandlingen ska innehålla uppgift om den lägenhet som överlåtelsen avser samt om priset. Motsvarande gäller i tillämpliga delar vid byte eller gåva.</w:t>
      </w:r>
    </w:p>
    <w:p w:rsidR="00EB371C" w:rsidRPr="00C27C86" w:rsidRDefault="00EB371C" w:rsidP="00F01FD0">
      <w:pPr>
        <w:pStyle w:val="Brdtext"/>
        <w:rPr>
          <w:strike/>
        </w:rPr>
      </w:pPr>
      <w:r w:rsidRPr="00C27C86">
        <w:t xml:space="preserve">En överlåtelse som inte uppfyller </w:t>
      </w:r>
      <w:r w:rsidR="0048084C">
        <w:t xml:space="preserve">det </w:t>
      </w:r>
      <w:r w:rsidRPr="00C27C86">
        <w:t>ovan</w:t>
      </w:r>
      <w:r w:rsidR="0048084C">
        <w:t>stående</w:t>
      </w:r>
      <w:r w:rsidRPr="00C27C86">
        <w:t xml:space="preserve"> är ogiltig. Väcks inte talan om överlåtel</w:t>
      </w:r>
      <w:r w:rsidRPr="00C27C86">
        <w:softHyphen/>
        <w:t>sens ogil</w:t>
      </w:r>
      <w:r w:rsidRPr="00C27C86">
        <w:softHyphen/>
        <w:t xml:space="preserve">tighet inom två år från den dag då överlåtelsen skedde, är rätten till sådan talan förlorad. </w:t>
      </w:r>
    </w:p>
    <w:p w:rsidR="00EB371C" w:rsidRPr="0058210D" w:rsidRDefault="00EB371C" w:rsidP="00F01FD0">
      <w:pPr>
        <w:pStyle w:val="Brdtext"/>
      </w:pPr>
      <w:r w:rsidRPr="0058210D">
        <w:t xml:space="preserve">Om säljaren och köparen vid sidan av köpehandlingen kommit överens om ett annat pris än det som anges i köpehandlingen, är den överenskommelsen ogiltig. Mellan säljaren och köparen gäller i stället det pris som anges i köpehandlingen. Priset får dock </w:t>
      </w:r>
      <w:proofErr w:type="gramStart"/>
      <w:r w:rsidRPr="0058210D">
        <w:t>jämkas</w:t>
      </w:r>
      <w:proofErr w:type="gramEnd"/>
      <w:r w:rsidRPr="0058210D">
        <w:t xml:space="preserve">, om det är oskäligt att det </w:t>
      </w:r>
      <w:r>
        <w:t>ska</w:t>
      </w:r>
      <w:r w:rsidRPr="0058210D">
        <w:t xml:space="preserve"> vara bin</w:t>
      </w:r>
      <w:r w:rsidRPr="0058210D">
        <w:softHyphen/>
        <w:t xml:space="preserve">dande. Vid denna bedömning </w:t>
      </w:r>
      <w:r>
        <w:t>ska</w:t>
      </w:r>
      <w:r w:rsidRPr="0058210D">
        <w:t xml:space="preserve"> hänsyn tas till köpe</w:t>
      </w:r>
      <w:r w:rsidRPr="0058210D">
        <w:softHyphen/>
        <w:t>handlingens innehåll, omständigheterna vid avtalets till</w:t>
      </w:r>
      <w:r w:rsidRPr="0058210D">
        <w:softHyphen/>
        <w:t>komst, senare inträffade förhållan</w:t>
      </w:r>
      <w:r w:rsidRPr="0058210D">
        <w:softHyphen/>
        <w:t>den och omständigheterna i övrigt.</w:t>
      </w:r>
    </w:p>
    <w:p w:rsidR="00F85937" w:rsidRDefault="00C75378" w:rsidP="00F01FD0">
      <w:pPr>
        <w:pStyle w:val="Rubrik2"/>
      </w:pPr>
      <w:bookmarkStart w:id="236" w:name="_Toc413413623"/>
      <w:r>
        <w:lastRenderedPageBreak/>
        <w:t>O</w:t>
      </w:r>
      <w:r w:rsidR="003073FB">
        <w:t>giltighet vid vägrat medlemskap</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36"/>
    </w:p>
    <w:p w:rsidR="00EB371C" w:rsidRPr="00C27C86" w:rsidRDefault="00EB371C" w:rsidP="00F01FD0">
      <w:pPr>
        <w:pStyle w:val="Brdtext"/>
      </w:pPr>
      <w:bookmarkStart w:id="237" w:name="_Toc347106357"/>
      <w:bookmarkStart w:id="238" w:name="_Toc347126793"/>
      <w:bookmarkStart w:id="239" w:name="_Toc347127040"/>
      <w:bookmarkStart w:id="240" w:name="_Toc347127291"/>
      <w:bookmarkStart w:id="241" w:name="_Toc347127582"/>
      <w:bookmarkStart w:id="242" w:name="_Toc347127908"/>
      <w:bookmarkStart w:id="243" w:name="_Toc347128125"/>
      <w:bookmarkStart w:id="244" w:name="_Toc347128507"/>
      <w:bookmarkStart w:id="245" w:name="_Toc347130036"/>
      <w:bookmarkStart w:id="246" w:name="_Toc347131673"/>
      <w:bookmarkStart w:id="247" w:name="_Toc347132567"/>
      <w:bookmarkStart w:id="248" w:name="_Toc347132820"/>
      <w:bookmarkStart w:id="249" w:name="_Toc347132960"/>
      <w:bookmarkStart w:id="250" w:name="_Toc347135438"/>
      <w:bookmarkStart w:id="251" w:name="_Toc347630940"/>
      <w:bookmarkStart w:id="252" w:name="_Toc347633954"/>
      <w:bookmarkStart w:id="253" w:name="_Toc352390881"/>
      <w:bookmarkStart w:id="254" w:name="_Toc353693964"/>
      <w:bookmarkStart w:id="255" w:name="_Toc353694047"/>
      <w:bookmarkStart w:id="256" w:name="_Toc353694364"/>
      <w:bookmarkStart w:id="257" w:name="_Toc353694577"/>
      <w:bookmarkStart w:id="258" w:name="_Toc353694849"/>
      <w:bookmarkStart w:id="259" w:name="_Toc87668658"/>
      <w:bookmarkStart w:id="260" w:name="_Toc347120064"/>
      <w:r w:rsidRPr="00C27C86">
        <w:t>En överlåtelse är ogiltig om den som en bostadsrätt övergått till vägras medlemskap i föreningen. Detta gäl</w:t>
      </w:r>
      <w:r w:rsidRPr="00C27C86">
        <w:softHyphen/>
        <w:t>ler dock inte vid exekutiv försäljning av bostadsrätten eller vid tvångsförsäljning enligt 8 kap bostads</w:t>
      </w:r>
      <w:r w:rsidRPr="00C27C86">
        <w:softHyphen/>
        <w:t>rättslagen. Om förvärvaren i sådant fall vägras inträde i föreningen ska</w:t>
      </w:r>
      <w:r>
        <w:t xml:space="preserve"> </w:t>
      </w:r>
      <w:r w:rsidRPr="00C27C86">
        <w:t xml:space="preserve">föreningen lösa bostadsrätten mot skälig ersättning, utom i fall då en juridisk person </w:t>
      </w:r>
      <w:r w:rsidRPr="00201927">
        <w:t xml:space="preserve">enligt </w:t>
      </w:r>
      <w:r w:rsidRPr="00D55EB4">
        <w:t>11 § andra stycket</w:t>
      </w:r>
      <w:r w:rsidRPr="00201927">
        <w:t xml:space="preserve"> får</w:t>
      </w:r>
      <w:r w:rsidRPr="00C27C86">
        <w:t xml:space="preserve"> utöva bostadsrätten utan att vara medlem.</w:t>
      </w:r>
    </w:p>
    <w:p w:rsidR="00EB371C" w:rsidRPr="00E107C3" w:rsidRDefault="00EB371C" w:rsidP="00F01FD0">
      <w:pPr>
        <w:pStyle w:val="Brdtext"/>
      </w:pPr>
      <w:r w:rsidRPr="00E107C3">
        <w:t xml:space="preserve">En överlåtelse som </w:t>
      </w:r>
      <w:r w:rsidRPr="00201927">
        <w:t xml:space="preserve">avses i </w:t>
      </w:r>
      <w:r w:rsidRPr="00D55EB4">
        <w:t xml:space="preserve">11 § </w:t>
      </w:r>
      <w:r>
        <w:t>femte</w:t>
      </w:r>
      <w:r w:rsidRPr="00D55EB4">
        <w:t xml:space="preserve"> stycket</w:t>
      </w:r>
      <w:r w:rsidRPr="00201927">
        <w:t xml:space="preserve"> är</w:t>
      </w:r>
      <w:r w:rsidRPr="00E107C3">
        <w:t xml:space="preserve"> ogiltig om föreskrivet samtycke inte erhålls.</w:t>
      </w:r>
    </w:p>
    <w:p w:rsidR="00F85937" w:rsidRDefault="00C75378" w:rsidP="00F01FD0">
      <w:pPr>
        <w:pStyle w:val="Rubrik2"/>
      </w:pPr>
      <w:bookmarkStart w:id="261" w:name="_Toc413413624"/>
      <w:r>
        <w:t>S</w:t>
      </w:r>
      <w:r w:rsidR="003073FB">
        <w:t>ärskilda regler vid övergång av bostadsrätt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EB371C" w:rsidRPr="00ED74C9" w:rsidRDefault="00EB371C" w:rsidP="00F01FD0">
      <w:pPr>
        <w:pStyle w:val="Brdtext"/>
      </w:pPr>
      <w:bookmarkStart w:id="262" w:name="_Toc347106358"/>
      <w:bookmarkStart w:id="263" w:name="_Toc347120065"/>
      <w:bookmarkStart w:id="264" w:name="_Toc347126794"/>
      <w:bookmarkStart w:id="265" w:name="_Toc347127041"/>
      <w:bookmarkStart w:id="266" w:name="_Toc347127292"/>
      <w:bookmarkStart w:id="267" w:name="_Toc347127583"/>
      <w:bookmarkStart w:id="268" w:name="_Toc347127909"/>
      <w:bookmarkStart w:id="269" w:name="_Toc347128126"/>
      <w:bookmarkStart w:id="270" w:name="_Toc347128508"/>
      <w:bookmarkStart w:id="271" w:name="_Toc347130037"/>
      <w:bookmarkStart w:id="272" w:name="_Toc347131674"/>
      <w:bookmarkStart w:id="273" w:name="_Toc347132568"/>
      <w:bookmarkStart w:id="274" w:name="_Toc347132821"/>
      <w:bookmarkStart w:id="275" w:name="_Toc347132961"/>
      <w:bookmarkStart w:id="276" w:name="_Toc347135439"/>
      <w:bookmarkStart w:id="277" w:name="_Toc347630941"/>
      <w:bookmarkStart w:id="278" w:name="_Toc347633955"/>
      <w:bookmarkStart w:id="279" w:name="_Toc352390882"/>
      <w:bookmarkStart w:id="280" w:name="_Toc353693965"/>
      <w:bookmarkStart w:id="281" w:name="_Toc353694048"/>
      <w:bookmarkStart w:id="282" w:name="_Toc353694365"/>
      <w:bookmarkStart w:id="283" w:name="_Toc353694578"/>
      <w:bookmarkStart w:id="284" w:name="_Toc353694850"/>
      <w:bookmarkStart w:id="285" w:name="_Toc87668659"/>
      <w:r w:rsidRPr="00E21527">
        <w:t>När en bostadsrätt överlåtits från en bostadsrättshavare till en ny innehavare, får denne utöva bo</w:t>
      </w:r>
      <w:r w:rsidRPr="00E21527">
        <w:softHyphen/>
        <w:t xml:space="preserve">stadsrätten endast </w:t>
      </w:r>
      <w:r w:rsidRPr="00ED74C9">
        <w:t>om han eller hon är eller antas till medlem i bostadsrätts</w:t>
      </w:r>
      <w:r w:rsidRPr="00ED74C9">
        <w:softHyphen/>
        <w:t>föreningen, såvida inte annat anges nedan.</w:t>
      </w:r>
    </w:p>
    <w:p w:rsidR="00EB371C" w:rsidRPr="00E21527" w:rsidRDefault="00EB371C" w:rsidP="00F01FD0">
      <w:pPr>
        <w:pStyle w:val="Brdtext"/>
      </w:pPr>
      <w:r w:rsidRPr="00E21527">
        <w:t>En juridisk person får utöva bostadsrätten utan att vara medlem i föreningen om den juridiska personen har förvärvat bostadsrätten vid exekutiv försäljning eller tvångsförsälj</w:t>
      </w:r>
      <w:r w:rsidRPr="00E21527">
        <w:softHyphen/>
        <w:t>ning enligt 8 kap bo</w:t>
      </w:r>
      <w:r w:rsidRPr="00E21527">
        <w:softHyphen/>
        <w:t>stadsrättslagen och då hade panträtt i bostadsrät</w:t>
      </w:r>
      <w:r w:rsidRPr="00E21527">
        <w:softHyphen/>
        <w:t>ten. Tre (3) år efter för</w:t>
      </w:r>
      <w:r w:rsidRPr="00E21527">
        <w:softHyphen/>
        <w:t>värvet får föreningen uppmana den juridiska personen att inom sex (6) månader från upp</w:t>
      </w:r>
      <w:r w:rsidRPr="00E21527">
        <w:softHyphen/>
        <w:t>maningen visa att någon som inte får vägras inträde i föreningen har förvärvat bostadsrät</w:t>
      </w:r>
      <w:r w:rsidRPr="00E21527">
        <w:softHyphen/>
        <w:t>ten och sökt medlemskap. Om uppmaningen inte följs får bostadsrätten tvångsförsäljas en</w:t>
      </w:r>
      <w:r w:rsidRPr="00E21527">
        <w:softHyphen/>
        <w:t>ligt 8 kap bostadsrättslagen för den juridiska personens räkning.</w:t>
      </w:r>
    </w:p>
    <w:p w:rsidR="00EB371C" w:rsidRPr="00E21527" w:rsidRDefault="00EB371C" w:rsidP="00F01FD0">
      <w:pPr>
        <w:pStyle w:val="Brdtext"/>
      </w:pPr>
      <w:r w:rsidRPr="00E21527">
        <w:t xml:space="preserve">Ett dödsbo efter en avliden bostadsrättshavare får utöva </w:t>
      </w:r>
      <w:r w:rsidRPr="00ED74C9">
        <w:t>bostadsrätten utan att vara med</w:t>
      </w:r>
      <w:r w:rsidRPr="00ED74C9">
        <w:softHyphen/>
        <w:t>lem i föreningen. Tre (3) år efter dödsfallet får föreningen uppmana döds</w:t>
      </w:r>
      <w:r w:rsidRPr="00ED74C9">
        <w:softHyphen/>
        <w:t>boet att</w:t>
      </w:r>
      <w:r w:rsidRPr="00E21527">
        <w:t xml:space="preserve"> inom sex (6) månader från uppmaningen visa att bostadsrät</w:t>
      </w:r>
      <w:r w:rsidRPr="00E21527">
        <w:softHyphen/>
        <w:t>ten har ingått i bodel</w:t>
      </w:r>
      <w:r w:rsidRPr="00E21527">
        <w:softHyphen/>
        <w:t>ning eller arvskifte med anled</w:t>
      </w:r>
      <w:r w:rsidRPr="00E21527">
        <w:softHyphen/>
        <w:t>ning av bostadsrättshavarens död eller att någon, som inte får vägras inträde i föreningen, har förvär</w:t>
      </w:r>
      <w:r w:rsidRPr="00E21527">
        <w:softHyphen/>
        <w:t>vat bostadsrätten och sökt medlemskap. Om upp</w:t>
      </w:r>
      <w:r w:rsidRPr="00E21527">
        <w:softHyphen/>
        <w:t>maningen inte följs, får bostadsrätten tvångsförsäljas enligt 8 kap bostadsrättslagen för dödsboets räkning.</w:t>
      </w:r>
    </w:p>
    <w:p w:rsidR="00EB371C" w:rsidRPr="00E21527" w:rsidRDefault="00EB371C" w:rsidP="00F01FD0">
      <w:pPr>
        <w:pStyle w:val="Brdtext"/>
      </w:pPr>
      <w:r w:rsidRPr="00E21527">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sidRPr="00E21527">
        <w:softHyphen/>
        <w:t>ningen, har förvärvat bostadsrät</w:t>
      </w:r>
      <w:r w:rsidRPr="00E21527">
        <w:softHyphen/>
        <w:t>ten och sökt medlemskap.</w:t>
      </w:r>
      <w:r>
        <w:t xml:space="preserve"> </w:t>
      </w:r>
      <w:r w:rsidRPr="00E21527">
        <w:t>Om uppmaningen inte följs, får bostadsrätten tvångsförsäljas enligt 8 kap bostads</w:t>
      </w:r>
      <w:r w:rsidRPr="00E21527">
        <w:softHyphen/>
        <w:t>rättslagen för för</w:t>
      </w:r>
      <w:r w:rsidRPr="00E21527">
        <w:softHyphen/>
        <w:t>värvarens räkning.</w:t>
      </w:r>
    </w:p>
    <w:p w:rsidR="00EB371C" w:rsidRPr="00E21527" w:rsidRDefault="00EB371C" w:rsidP="00F01FD0">
      <w:pPr>
        <w:pStyle w:val="Brdtext"/>
      </w:pPr>
      <w:r w:rsidRPr="00E21527">
        <w:t xml:space="preserve">En juridisk person som är </w:t>
      </w:r>
      <w:r w:rsidRPr="00ED74C9">
        <w:t>medlem i föreningen får inte utan styrelsens samtycke genom överlåtelse förvärva en bostadsrätt</w:t>
      </w:r>
      <w:r w:rsidRPr="00E21527">
        <w:t xml:space="preserve"> till en bostadslä</w:t>
      </w:r>
      <w:r w:rsidRPr="00E21527">
        <w:softHyphen/>
        <w:t>genhet</w:t>
      </w:r>
      <w:r>
        <w:t>.</w:t>
      </w:r>
      <w:r w:rsidRPr="00E21527">
        <w:t xml:space="preserve"> </w:t>
      </w:r>
    </w:p>
    <w:p w:rsidR="00EB371C" w:rsidRPr="00E21527" w:rsidRDefault="00EB371C" w:rsidP="00F01FD0">
      <w:pPr>
        <w:pStyle w:val="Brdtextutanavstnd"/>
      </w:pPr>
      <w:r>
        <w:t>Samtycke behövs dock inte vid</w:t>
      </w:r>
    </w:p>
    <w:p w:rsidR="00EB371C" w:rsidRPr="00E21527" w:rsidRDefault="00EB371C" w:rsidP="00F01FD0">
      <w:pPr>
        <w:pStyle w:val="Brdtextutanavstnd"/>
        <w:numPr>
          <w:ilvl w:val="0"/>
          <w:numId w:val="25"/>
        </w:numPr>
      </w:pPr>
      <w:r>
        <w:t>f</w:t>
      </w:r>
      <w:r w:rsidRPr="00E21527">
        <w:t>örvärv vid exekutiv försäljning eller tvångsförsäljning enligt 8 kap bostadsrättsla</w:t>
      </w:r>
      <w:r w:rsidRPr="00E21527">
        <w:softHyphen/>
        <w:t>gen, om den juridiska personen hade panträtt i bostadsrätten, eller</w:t>
      </w:r>
    </w:p>
    <w:p w:rsidR="00EB371C" w:rsidRDefault="00EB371C" w:rsidP="00F01FD0">
      <w:pPr>
        <w:pStyle w:val="Brdtext"/>
        <w:numPr>
          <w:ilvl w:val="0"/>
          <w:numId w:val="25"/>
        </w:numPr>
      </w:pPr>
      <w:proofErr w:type="gramStart"/>
      <w:r>
        <w:t>f</w:t>
      </w:r>
      <w:r w:rsidRPr="00E21527">
        <w:t>örvärv som görs av en kommun eller ett landsting.</w:t>
      </w:r>
      <w:proofErr w:type="gramEnd"/>
    </w:p>
    <w:p w:rsidR="0021222B" w:rsidRPr="0021222B" w:rsidRDefault="0021222B" w:rsidP="00F01FD0">
      <w:pPr>
        <w:pStyle w:val="Rubrik2"/>
      </w:pPr>
      <w:bookmarkStart w:id="286" w:name="_Toc246048849"/>
      <w:bookmarkStart w:id="287" w:name="_Toc246130731"/>
      <w:bookmarkStart w:id="288" w:name="_Toc246131116"/>
      <w:bookmarkStart w:id="289" w:name="_Toc247966268"/>
      <w:bookmarkStart w:id="290" w:name="_Toc248157362"/>
      <w:bookmarkStart w:id="291" w:name="_Toc260050044"/>
      <w:bookmarkStart w:id="292" w:name="_Toc413413625"/>
      <w:r w:rsidRPr="0021222B">
        <w:t>Betalningsansvar efter övergång av bostadsrätt</w:t>
      </w:r>
      <w:bookmarkEnd w:id="286"/>
      <w:bookmarkEnd w:id="287"/>
      <w:bookmarkEnd w:id="288"/>
      <w:bookmarkEnd w:id="289"/>
      <w:bookmarkEnd w:id="290"/>
      <w:bookmarkEnd w:id="291"/>
      <w:bookmarkEnd w:id="292"/>
    </w:p>
    <w:p w:rsidR="0021222B" w:rsidRDefault="0021222B" w:rsidP="00F01FD0">
      <w:pPr>
        <w:pStyle w:val="Brdtext"/>
      </w:pPr>
      <w:r w:rsidRPr="00215446">
        <w:t>Den som förvärvar en bostadsrätt svarar inte för de betalningsförpliktelser som den från vilken bo</w:t>
      </w:r>
      <w:r w:rsidRPr="00215446">
        <w:softHyphen/>
        <w:t xml:space="preserve">stadsrätten har övergått hade mot bostadsrättsföreningen. </w:t>
      </w:r>
    </w:p>
    <w:p w:rsidR="0021222B" w:rsidRDefault="0021222B" w:rsidP="00F01FD0">
      <w:pPr>
        <w:pStyle w:val="Brdtext"/>
      </w:pPr>
      <w:r w:rsidRPr="00215446">
        <w:lastRenderedPageBreak/>
        <w:t>När en bo</w:t>
      </w:r>
      <w:r w:rsidRPr="00215446">
        <w:softHyphen/>
        <w:t>stadsrätt övergått genom bodel</w:t>
      </w:r>
      <w:r w:rsidRPr="00215446">
        <w:softHyphen/>
        <w:t>ning, arv, testamente, bolagsskifte eller liknande för</w:t>
      </w:r>
      <w:r w:rsidRPr="00215446">
        <w:softHyphen/>
        <w:t xml:space="preserve">värv, svarar dock </w:t>
      </w:r>
      <w:r w:rsidRPr="00ED74C9">
        <w:t>förvärvaren tillsammans med den från vilken bostadsrätten övergått för de förplik</w:t>
      </w:r>
      <w:r w:rsidRPr="00ED74C9">
        <w:softHyphen/>
        <w:t>telser som denne haft som innehavare av bostadsrätten.</w:t>
      </w:r>
    </w:p>
    <w:p w:rsidR="0021222B" w:rsidRPr="0021222B" w:rsidRDefault="0021222B" w:rsidP="00F01FD0">
      <w:pPr>
        <w:pStyle w:val="Rubrik2"/>
      </w:pPr>
      <w:bookmarkStart w:id="293" w:name="_Toc246048850"/>
      <w:bookmarkStart w:id="294" w:name="_Toc246130732"/>
      <w:bookmarkStart w:id="295" w:name="_Toc246131117"/>
      <w:bookmarkStart w:id="296" w:name="_Toc247966269"/>
      <w:bookmarkStart w:id="297" w:name="_Toc248157363"/>
      <w:bookmarkStart w:id="298" w:name="_Toc260050045"/>
      <w:bookmarkStart w:id="299" w:name="_Toc413413626"/>
      <w:r w:rsidRPr="0021222B">
        <w:t>Åtgärder i lägenheten som vidtagits av tidigare innehavare</w:t>
      </w:r>
      <w:bookmarkEnd w:id="293"/>
      <w:bookmarkEnd w:id="294"/>
      <w:bookmarkEnd w:id="295"/>
      <w:bookmarkEnd w:id="296"/>
      <w:bookmarkEnd w:id="297"/>
      <w:bookmarkEnd w:id="298"/>
      <w:bookmarkEnd w:id="299"/>
      <w:r w:rsidRPr="0021222B">
        <w:t xml:space="preserve"> </w:t>
      </w:r>
    </w:p>
    <w:p w:rsidR="0021222B" w:rsidRDefault="0021222B" w:rsidP="00F01FD0">
      <w:pPr>
        <w:pStyle w:val="Brdtext"/>
      </w:pPr>
      <w:r w:rsidRPr="00E21527">
        <w:t>Bostadsrättshavaren ansvarar för åtgärder i lägenheten som har vidtagits av tidigare innehavare av bostadsrätten.</w:t>
      </w:r>
    </w:p>
    <w:p w:rsidR="0021222B" w:rsidRPr="0021222B" w:rsidRDefault="0021222B" w:rsidP="00F01FD0">
      <w:pPr>
        <w:pStyle w:val="Rubrik2"/>
      </w:pPr>
      <w:bookmarkStart w:id="300" w:name="_Toc246048851"/>
      <w:bookmarkStart w:id="301" w:name="_Toc246130733"/>
      <w:bookmarkStart w:id="302" w:name="_Toc246131118"/>
      <w:bookmarkStart w:id="303" w:name="_Toc247966270"/>
      <w:bookmarkStart w:id="304" w:name="_Toc248157364"/>
      <w:bookmarkStart w:id="305" w:name="_Toc260050046"/>
      <w:bookmarkStart w:id="306" w:name="_Toc413413627"/>
      <w:r w:rsidRPr="0021222B">
        <w:t>Avsägelse av bostadsrätt</w:t>
      </w:r>
      <w:bookmarkEnd w:id="300"/>
      <w:bookmarkEnd w:id="301"/>
      <w:bookmarkEnd w:id="302"/>
      <w:bookmarkEnd w:id="303"/>
      <w:bookmarkEnd w:id="304"/>
      <w:bookmarkEnd w:id="305"/>
      <w:bookmarkEnd w:id="306"/>
    </w:p>
    <w:p w:rsidR="0021222B" w:rsidRPr="00C671AE" w:rsidRDefault="0021222B" w:rsidP="00F01FD0">
      <w:pPr>
        <w:pStyle w:val="Brdtext"/>
        <w:rPr>
          <w:strike/>
        </w:rPr>
      </w:pPr>
      <w:r w:rsidRPr="00845BDF">
        <w:t>En bostadsrättshavare får avsäga sig bostadsrätten tidigast efter två (2) år från upplåtelsen och däri</w:t>
      </w:r>
      <w:r w:rsidRPr="00845BDF">
        <w:softHyphen/>
        <w:t>genom bli fri från sina förpliktelser som bostadsrättshavare. Av</w:t>
      </w:r>
      <w:r w:rsidRPr="00845BDF">
        <w:softHyphen/>
        <w:t xml:space="preserve">sägelse </w:t>
      </w:r>
      <w:r>
        <w:t>ska</w:t>
      </w:r>
      <w:r w:rsidRPr="00845BDF">
        <w:t xml:space="preserve"> göras skriftligen hos sty</w:t>
      </w:r>
      <w:r w:rsidRPr="00845BDF">
        <w:softHyphen/>
        <w:t>relsen</w:t>
      </w:r>
      <w:r>
        <w:t xml:space="preserve">. </w:t>
      </w:r>
    </w:p>
    <w:p w:rsidR="0021222B" w:rsidRPr="00B40B00" w:rsidRDefault="0021222B" w:rsidP="00F01FD0">
      <w:pPr>
        <w:pStyle w:val="Brdtext"/>
      </w:pPr>
      <w:r w:rsidRPr="00845BDF">
        <w:t>Vid en avsägelse övergår bostadsrätten till föreningen vid det må</w:t>
      </w:r>
      <w:r w:rsidRPr="00845BDF">
        <w:softHyphen/>
        <w:t>nadsskifte som in</w:t>
      </w:r>
      <w:r w:rsidRPr="00845BDF">
        <w:softHyphen/>
        <w:t>träffar närmast efter tre (3) månader från avsägelsen eller vid det senare månads</w:t>
      </w:r>
      <w:r w:rsidRPr="00845BDF">
        <w:softHyphen/>
        <w:t>skifte som angetts i denna</w:t>
      </w:r>
      <w:r w:rsidRPr="00B40B00">
        <w:t xml:space="preserve">. </w:t>
      </w:r>
      <w:r>
        <w:t xml:space="preserve">Bostadsrätten övergår till föreningen utan ersättning till bostadsrättshavaren. </w:t>
      </w:r>
    </w:p>
    <w:p w:rsidR="0021222B" w:rsidRPr="0021222B" w:rsidRDefault="0021222B" w:rsidP="00F01FD0">
      <w:pPr>
        <w:pStyle w:val="Rubrik2"/>
      </w:pPr>
      <w:bookmarkStart w:id="307" w:name="_Toc246048852"/>
      <w:bookmarkStart w:id="308" w:name="_Toc246130734"/>
      <w:bookmarkStart w:id="309" w:name="_Toc246131119"/>
      <w:bookmarkStart w:id="310" w:name="_Toc247966271"/>
      <w:bookmarkStart w:id="311" w:name="_Toc248157365"/>
      <w:bookmarkStart w:id="312" w:name="_Toc260050047"/>
      <w:bookmarkStart w:id="313" w:name="_Toc413413628"/>
      <w:r w:rsidRPr="0021222B">
        <w:t>Hävning av upplåtelseavtalet</w:t>
      </w:r>
      <w:bookmarkEnd w:id="307"/>
      <w:bookmarkEnd w:id="308"/>
      <w:bookmarkEnd w:id="309"/>
      <w:bookmarkEnd w:id="310"/>
      <w:bookmarkEnd w:id="311"/>
      <w:bookmarkEnd w:id="312"/>
      <w:bookmarkEnd w:id="313"/>
    </w:p>
    <w:p w:rsidR="0021222B" w:rsidRDefault="0021222B" w:rsidP="00F01FD0">
      <w:pPr>
        <w:pStyle w:val="Brdtext"/>
      </w:pPr>
      <w:r w:rsidRPr="00845BDF">
        <w:t xml:space="preserve">Om bostadsrättshavaren inte i rätt tid betalar insats eller upplåtelseavgift som </w:t>
      </w:r>
      <w:r>
        <w:t>ska</w:t>
      </w:r>
      <w:r w:rsidRPr="00845BDF">
        <w:t xml:space="preserve"> betalas innan lägenheten får tillträdas och sker inte heller rättelse inom en</w:t>
      </w:r>
      <w:r>
        <w:t xml:space="preserve"> (1)</w:t>
      </w:r>
      <w:r w:rsidRPr="00845BDF">
        <w:t xml:space="preserve"> månad från </w:t>
      </w:r>
      <w:proofErr w:type="gramStart"/>
      <w:r w:rsidRPr="00845BDF">
        <w:t>anmaning</w:t>
      </w:r>
      <w:proofErr w:type="gramEnd"/>
      <w:r w:rsidRPr="00845BDF">
        <w:t>, får föreningen häva upplåtelseavtalet. Detta gäller inte om lägenhe</w:t>
      </w:r>
      <w:r w:rsidRPr="00845BDF">
        <w:softHyphen/>
        <w:t>ten tillträtts med styrel</w:t>
      </w:r>
      <w:r w:rsidRPr="00845BDF">
        <w:softHyphen/>
        <w:t>sens medgivande.</w:t>
      </w:r>
      <w:r>
        <w:t xml:space="preserve"> </w:t>
      </w:r>
      <w:r w:rsidRPr="00845BDF">
        <w:t xml:space="preserve">Om avtalet </w:t>
      </w:r>
      <w:r w:rsidRPr="00201927">
        <w:t>hävs</w:t>
      </w:r>
      <w:r w:rsidRPr="00D55EB4">
        <w:t>,</w:t>
      </w:r>
      <w:r w:rsidRPr="00201927">
        <w:t xml:space="preserve"> har</w:t>
      </w:r>
      <w:r w:rsidRPr="00845BDF">
        <w:t xml:space="preserve"> föreningen rätt till ersättning för skada.</w:t>
      </w:r>
    </w:p>
    <w:p w:rsidR="0021222B" w:rsidRDefault="0021222B" w:rsidP="00F01FD0">
      <w:pPr>
        <w:pStyle w:val="Rubrik1"/>
      </w:pPr>
      <w:bookmarkStart w:id="314" w:name="_Toc413413629"/>
      <w:r>
        <w:t>Avgifter till föreningen</w:t>
      </w:r>
      <w:bookmarkEnd w:id="314"/>
    </w:p>
    <w:p w:rsidR="004C7283" w:rsidRPr="00F60388" w:rsidRDefault="004C7283" w:rsidP="00F01FD0">
      <w:pPr>
        <w:pStyle w:val="Rubrik2"/>
      </w:pPr>
      <w:bookmarkStart w:id="315" w:name="_Toc246048854"/>
      <w:bookmarkStart w:id="316" w:name="_Toc246130736"/>
      <w:bookmarkStart w:id="317" w:name="_Toc246131121"/>
      <w:bookmarkStart w:id="318" w:name="_Toc247966273"/>
      <w:bookmarkStart w:id="319" w:name="_Toc248157367"/>
      <w:bookmarkStart w:id="320" w:name="_Toc260050049"/>
      <w:bookmarkStart w:id="321" w:name="_Toc413413630"/>
      <w:r>
        <w:t>Allmänt om avgifter till föreningen</w:t>
      </w:r>
      <w:bookmarkEnd w:id="315"/>
      <w:bookmarkEnd w:id="316"/>
      <w:bookmarkEnd w:id="317"/>
      <w:bookmarkEnd w:id="318"/>
      <w:bookmarkEnd w:id="319"/>
      <w:bookmarkEnd w:id="320"/>
      <w:bookmarkEnd w:id="321"/>
    </w:p>
    <w:p w:rsidR="004C7283" w:rsidRPr="006A6097" w:rsidRDefault="004C7283" w:rsidP="00F01FD0">
      <w:pPr>
        <w:pStyle w:val="Brdtext"/>
      </w:pPr>
      <w:r w:rsidRPr="006A6097">
        <w:t>För varje bostadsrätt ska till föreningen betalas insats och årsavgift samt i före</w:t>
      </w:r>
      <w:r w:rsidRPr="006A6097">
        <w:softHyphen/>
        <w:t xml:space="preserve">kommande fall </w:t>
      </w:r>
      <w:proofErr w:type="spellStart"/>
      <w:r w:rsidRPr="006A6097">
        <w:t>upplå</w:t>
      </w:r>
      <w:r w:rsidRPr="006A6097">
        <w:softHyphen/>
        <w:t>telseavgift</w:t>
      </w:r>
      <w:proofErr w:type="spellEnd"/>
      <w:r w:rsidRPr="006A6097">
        <w:t>, överlåtelseavgift, pantsättningsavgift och avgift för andrahandsupplåtelse.</w:t>
      </w:r>
    </w:p>
    <w:p w:rsidR="004C7283" w:rsidRDefault="004C7283" w:rsidP="00F01FD0">
      <w:pPr>
        <w:pStyle w:val="Brdtext"/>
      </w:pPr>
      <w:r w:rsidRPr="00E15179">
        <w:t xml:space="preserve">Föreningen får i övrigt inte ta ut särskilda avgifter för åtgärder som föreningen </w:t>
      </w:r>
      <w:r>
        <w:t>ska</w:t>
      </w:r>
      <w:r w:rsidRPr="00E15179">
        <w:t xml:space="preserve"> vidta med an</w:t>
      </w:r>
      <w:r w:rsidRPr="00E15179">
        <w:softHyphen/>
        <w:t>ledning av bostadsrätt</w:t>
      </w:r>
      <w:r>
        <w:t>slagen eller annan författning.</w:t>
      </w:r>
    </w:p>
    <w:p w:rsidR="004C7283" w:rsidRPr="006A6097" w:rsidRDefault="004C7283" w:rsidP="00F01FD0">
      <w:pPr>
        <w:pStyle w:val="Brdtext"/>
      </w:pPr>
      <w:r w:rsidRPr="006A6097">
        <w:t>Insats, årsavgift, överlåtelseavgift, pantsättningsavgift, upplåtelseavgift samt avgift för andrahandsu</w:t>
      </w:r>
      <w:r>
        <w:t>p</w:t>
      </w:r>
      <w:r w:rsidRPr="006A6097">
        <w:t>plåtelse fast</w:t>
      </w:r>
      <w:r w:rsidRPr="006A6097">
        <w:softHyphen/>
        <w:t>ställs av styrelsen. Ändring av insats ska alltid beslutas av föreningsstämma.</w:t>
      </w:r>
    </w:p>
    <w:p w:rsidR="004C7283" w:rsidRPr="00F60388" w:rsidRDefault="004C7283" w:rsidP="00F01FD0">
      <w:pPr>
        <w:pStyle w:val="Brdtext"/>
      </w:pPr>
      <w:r w:rsidRPr="00396414">
        <w:t xml:space="preserve">Beslut om ändrade avgifter </w:t>
      </w:r>
      <w:r>
        <w:t>ska</w:t>
      </w:r>
      <w:r w:rsidRPr="00396414">
        <w:t xml:space="preserve"> snarast meddelas bostadsrättshavarna.</w:t>
      </w:r>
    </w:p>
    <w:p w:rsidR="004C7283" w:rsidRPr="00F60388" w:rsidRDefault="004C7283" w:rsidP="00F01FD0">
      <w:pPr>
        <w:pStyle w:val="Brdtext"/>
      </w:pPr>
      <w:r w:rsidRPr="00F60388">
        <w:t>Lägenheten får inte tillträdas första gången förrän fastställd insats och i förekom</w:t>
      </w:r>
      <w:r w:rsidRPr="00F60388">
        <w:softHyphen/>
        <w:t xml:space="preserve">mande fall </w:t>
      </w:r>
      <w:proofErr w:type="spellStart"/>
      <w:r w:rsidRPr="00F60388">
        <w:t>upplåtel</w:t>
      </w:r>
      <w:r w:rsidRPr="00F60388">
        <w:softHyphen/>
        <w:t>seavgift</w:t>
      </w:r>
      <w:proofErr w:type="spellEnd"/>
      <w:r w:rsidRPr="00F60388">
        <w:t xml:space="preserve"> inbetalats till föreningen, om inte styrelsen medgivit an</w:t>
      </w:r>
      <w:r w:rsidRPr="00F60388">
        <w:softHyphen/>
        <w:t>nat.</w:t>
      </w:r>
    </w:p>
    <w:p w:rsidR="004C7283" w:rsidRDefault="004C7283" w:rsidP="00F01FD0">
      <w:pPr>
        <w:pStyle w:val="Rubrik2"/>
      </w:pPr>
      <w:bookmarkStart w:id="322" w:name="_Toc246048856"/>
      <w:bookmarkStart w:id="323" w:name="_Toc246130738"/>
      <w:bookmarkStart w:id="324" w:name="_Toc246131123"/>
      <w:bookmarkStart w:id="325" w:name="_Toc247966274"/>
      <w:bookmarkStart w:id="326" w:name="_Toc248157368"/>
      <w:bookmarkStart w:id="327" w:name="_Toc260050050"/>
      <w:bookmarkStart w:id="328" w:name="_Toc413413631"/>
      <w:r>
        <w:t>Årsavgift</w:t>
      </w:r>
      <w:bookmarkEnd w:id="322"/>
      <w:bookmarkEnd w:id="323"/>
      <w:bookmarkEnd w:id="324"/>
      <w:bookmarkEnd w:id="325"/>
      <w:bookmarkEnd w:id="326"/>
      <w:bookmarkEnd w:id="327"/>
      <w:bookmarkEnd w:id="328"/>
    </w:p>
    <w:p w:rsidR="007A3561" w:rsidRPr="003C1C60" w:rsidRDefault="007A3561" w:rsidP="00F01FD0">
      <w:pPr>
        <w:pStyle w:val="Rubrik3"/>
      </w:pPr>
      <w:r w:rsidRPr="003C1C60">
        <w:t>Fastställande av årsavgiften</w:t>
      </w:r>
    </w:p>
    <w:p w:rsidR="00863F81" w:rsidRPr="00184692" w:rsidRDefault="00863F81" w:rsidP="00F01FD0">
      <w:pPr>
        <w:pStyle w:val="Brdtext"/>
      </w:pPr>
      <w:r w:rsidRPr="00184692">
        <w:t>Styrelsen ska fastställa årsavgiften</w:t>
      </w:r>
      <w:r>
        <w:t>.</w:t>
      </w:r>
      <w:r w:rsidRPr="00184692">
        <w:t xml:space="preserve"> </w:t>
      </w:r>
      <w:r>
        <w:t>Årsavgiften ska fastställas så att föreningens ekonomi är långsiktigt hållbar.</w:t>
      </w:r>
    </w:p>
    <w:p w:rsidR="007A3561" w:rsidRPr="00184692" w:rsidRDefault="007A3561" w:rsidP="00F01FD0">
      <w:pPr>
        <w:pStyle w:val="Brdtext"/>
      </w:pPr>
      <w:r w:rsidRPr="00184692">
        <w:lastRenderedPageBreak/>
        <w:t>Årsavgiften ska fördelas på föreningens bostadsrätter i förhållande till lägenheter</w:t>
      </w:r>
      <w:r w:rsidRPr="00184692">
        <w:softHyphen/>
        <w:t xml:space="preserve">nas </w:t>
      </w:r>
      <w:r>
        <w:t xml:space="preserve">insatser </w:t>
      </w:r>
      <w:r w:rsidRPr="00184692">
        <w:t>samt, om styrelsen så beslutar för viss kostnad, enligt bestämmelsen om särskild debitering</w:t>
      </w:r>
      <w:r>
        <w:t xml:space="preserve"> i följande stycke. </w:t>
      </w:r>
    </w:p>
    <w:p w:rsidR="007A3561" w:rsidRPr="003C1C60" w:rsidRDefault="007A3561" w:rsidP="00F01FD0">
      <w:pPr>
        <w:pStyle w:val="Rubrik3"/>
      </w:pPr>
      <w:r>
        <w:t>Årsavgift enligt s</w:t>
      </w:r>
      <w:r w:rsidRPr="003C1C60">
        <w:t>ärskild debitering</w:t>
      </w:r>
    </w:p>
    <w:p w:rsidR="007A3561" w:rsidRPr="0078134E" w:rsidRDefault="007A3561" w:rsidP="00F01FD0">
      <w:pPr>
        <w:pStyle w:val="Brdtext"/>
      </w:pPr>
      <w:r w:rsidRPr="0078134E">
        <w:t>Om genom mätning eller på annat sätt viss kostnad direkt kan fördelas på samtliga eller vissa lägen</w:t>
      </w:r>
      <w:r w:rsidRPr="0078134E">
        <w:softHyphen/>
        <w:t>heter, har styrelsen rätt att fördela berörda kostnader genom sär</w:t>
      </w:r>
      <w:r w:rsidRPr="0078134E">
        <w:softHyphen/>
        <w:t>skild debitering.</w:t>
      </w:r>
    </w:p>
    <w:p w:rsidR="007A3561" w:rsidRDefault="007A3561" w:rsidP="00F01FD0">
      <w:pPr>
        <w:pStyle w:val="Brdtext"/>
      </w:pPr>
      <w:r w:rsidRPr="0078134E">
        <w:t xml:space="preserve">Om det för någon kostnad är uppenbart att viss annan </w:t>
      </w:r>
      <w:r w:rsidRPr="00201927">
        <w:t xml:space="preserve">fördelningsgrund än </w:t>
      </w:r>
      <w:r>
        <w:t>insats</w:t>
      </w:r>
      <w:r w:rsidRPr="0078134E">
        <w:t xml:space="preserve"> bör tillämpas har styrelsen rätt att besl</w:t>
      </w:r>
      <w:r>
        <w:t>uta om sådan fördelnings</w:t>
      </w:r>
      <w:r>
        <w:softHyphen/>
        <w:t>grund.</w:t>
      </w:r>
    </w:p>
    <w:p w:rsidR="007A3561" w:rsidRPr="003C1C60" w:rsidRDefault="007A3561" w:rsidP="00F01FD0">
      <w:pPr>
        <w:pStyle w:val="Rubrik3"/>
      </w:pPr>
      <w:r w:rsidRPr="003C1C60">
        <w:t>Betalning av årsavgiften</w:t>
      </w:r>
    </w:p>
    <w:p w:rsidR="007A3561" w:rsidRPr="00D85829" w:rsidRDefault="007A3561" w:rsidP="00F01FD0">
      <w:pPr>
        <w:pStyle w:val="Brdtext"/>
      </w:pPr>
      <w:r w:rsidRPr="00D85829">
        <w:t xml:space="preserve">Om inte styrelsen bestämt annat </w:t>
      </w:r>
      <w:r>
        <w:t>ska</w:t>
      </w:r>
      <w:r w:rsidRPr="00D85829">
        <w:t xml:space="preserve"> bostadsrättshavarna betala årsavgift i förskott förde</w:t>
      </w:r>
      <w:r w:rsidRPr="00D85829">
        <w:softHyphen/>
        <w:t>lat på må</w:t>
      </w:r>
      <w:r w:rsidRPr="00D85829">
        <w:softHyphen/>
        <w:t xml:space="preserve">nad för bostad och kvartal för lokal. Betalning </w:t>
      </w:r>
      <w:r>
        <w:t>ska</w:t>
      </w:r>
      <w:r w:rsidRPr="00D85829">
        <w:t xml:space="preserve"> </w:t>
      </w:r>
      <w:proofErr w:type="gramStart"/>
      <w:r w:rsidRPr="00D85829">
        <w:t>erläggas</w:t>
      </w:r>
      <w:proofErr w:type="gramEnd"/>
      <w:r w:rsidRPr="00D85829">
        <w:t xml:space="preserve"> senast sista varda</w:t>
      </w:r>
      <w:r w:rsidRPr="00D85829">
        <w:softHyphen/>
        <w:t>gen före varje kalendermånads respektive kalen</w:t>
      </w:r>
      <w:r w:rsidRPr="00D85829">
        <w:softHyphen/>
        <w:t>derkvartals början.</w:t>
      </w:r>
    </w:p>
    <w:p w:rsidR="007A3561" w:rsidRPr="00D85829" w:rsidRDefault="007A3561" w:rsidP="00F01FD0">
      <w:pPr>
        <w:pStyle w:val="Lagtext"/>
        <w:pBdr>
          <w:left w:val="none" w:sz="0" w:space="0" w:color="auto"/>
        </w:pBdr>
      </w:pPr>
      <w:r w:rsidRPr="00D85829">
        <w:t>Om bostadsrättshavaren betalar sin avgift på post eller bankkontor, anses beloppet ha kommit före</w:t>
      </w:r>
      <w:r w:rsidRPr="00D85829">
        <w:softHyphen/>
        <w:t>ningen tillhanda omedelbart vid betalningen. Lämnar bostadsrättshavaren ett betalningsuppdrag på avgiften till bank-, post- eller girokontor eller via internet, anses beloppet ha kommit föreningen tillhanda när betalningsuppdraget togs emot av det förmedlande kontoret.</w:t>
      </w:r>
    </w:p>
    <w:p w:rsidR="004C7283" w:rsidRPr="004C7283" w:rsidRDefault="004C7283" w:rsidP="00F01FD0">
      <w:pPr>
        <w:pStyle w:val="Rubrik2"/>
      </w:pPr>
      <w:bookmarkStart w:id="329" w:name="_Toc246048861"/>
      <w:bookmarkStart w:id="330" w:name="_Toc246130743"/>
      <w:bookmarkStart w:id="331" w:name="_Toc246131128"/>
      <w:bookmarkStart w:id="332" w:name="_Toc247966275"/>
      <w:bookmarkStart w:id="333" w:name="_Toc248157369"/>
      <w:bookmarkStart w:id="334" w:name="_Toc413413632"/>
      <w:bookmarkStart w:id="335" w:name="_Toc260050051"/>
      <w:r w:rsidRPr="004C7283">
        <w:t>Överlåtelseavgift, pantsättningsavgift</w:t>
      </w:r>
      <w:bookmarkEnd w:id="329"/>
      <w:bookmarkEnd w:id="330"/>
      <w:bookmarkEnd w:id="331"/>
      <w:bookmarkEnd w:id="332"/>
      <w:bookmarkEnd w:id="333"/>
      <w:r w:rsidRPr="004C7283">
        <w:t xml:space="preserve"> och avgift vid upplåtelse i andra hand</w:t>
      </w:r>
      <w:bookmarkEnd w:id="334"/>
      <w:r w:rsidRPr="004C7283">
        <w:t xml:space="preserve"> </w:t>
      </w:r>
      <w:bookmarkEnd w:id="335"/>
    </w:p>
    <w:p w:rsidR="004C7283" w:rsidRPr="00AC3015" w:rsidRDefault="004C7283" w:rsidP="00F01FD0">
      <w:pPr>
        <w:pStyle w:val="Brdtext"/>
      </w:pPr>
      <w:r w:rsidRPr="00AC3015">
        <w:t xml:space="preserve">Om inte styrelsen beslutat annat äger föreningen rätt att vid övergång av bostadsrätt ta ut en </w:t>
      </w:r>
      <w:proofErr w:type="spellStart"/>
      <w:r w:rsidRPr="003516DF">
        <w:t>överlå</w:t>
      </w:r>
      <w:r w:rsidRPr="003516DF">
        <w:softHyphen/>
        <w:t>telseavgift</w:t>
      </w:r>
      <w:proofErr w:type="spellEnd"/>
      <w:r w:rsidRPr="003516DF">
        <w:t xml:space="preserve"> som ska betalas av den förvärvande bostadsrättshavaren. Överlåtelseavgiften uppgår till ett belopp mot</w:t>
      </w:r>
      <w:r w:rsidRPr="003516DF">
        <w:softHyphen/>
        <w:t>svarande två och en halv (2,5) procent av gällande prisbasbelopp vid tidpunkten för överlåtelsen.</w:t>
      </w:r>
    </w:p>
    <w:p w:rsidR="004C7283" w:rsidRDefault="004C7283" w:rsidP="00F01FD0">
      <w:pPr>
        <w:pStyle w:val="Brdtext"/>
      </w:pPr>
      <w:r w:rsidRPr="00AC3015">
        <w:t>Om inte styrelsen beslutat annat äger föreningen rätt att vid pantsättning av bo</w:t>
      </w:r>
      <w:r w:rsidRPr="00AC3015">
        <w:softHyphen/>
        <w:t>stadsrätt ta ut en pant</w:t>
      </w:r>
      <w:r w:rsidRPr="00AC3015">
        <w:softHyphen/>
        <w:t xml:space="preserve">sättningsavgift som </w:t>
      </w:r>
      <w:r>
        <w:t>ska</w:t>
      </w:r>
      <w:r w:rsidRPr="00AC3015">
        <w:t xml:space="preserve"> betalas av bostadsrättshavaren (pantsättaren)</w:t>
      </w:r>
      <w:r>
        <w:t>.</w:t>
      </w:r>
      <w:r w:rsidRPr="00AC3015">
        <w:t xml:space="preserve"> </w:t>
      </w:r>
      <w:r w:rsidRPr="003516DF">
        <w:t>Pantsättningsavgiften upp</w:t>
      </w:r>
      <w:r w:rsidRPr="003516DF">
        <w:softHyphen/>
        <w:t xml:space="preserve">går till ett belopp motsvarande en (1) procent av gällande prisbasbelopp </w:t>
      </w:r>
      <w:r w:rsidRPr="00AC3015">
        <w:t>vid tidpunkten när föreningen underrättas om pantsättningen.</w:t>
      </w:r>
    </w:p>
    <w:p w:rsidR="004C7283" w:rsidRPr="00993085" w:rsidRDefault="004C7283" w:rsidP="00F01FD0">
      <w:pPr>
        <w:pStyle w:val="Brdtext"/>
      </w:pPr>
      <w:r w:rsidRPr="00993085">
        <w:t>Om inte styrelsen beslutat annat äger föreningen rätt att vid upplåtelse av bostadsrätten i andra hand ta ut en avgift som ska betalas av bostadsrättshavaren. Avgiften per år uppgår till ett belopp mot</w:t>
      </w:r>
      <w:r w:rsidRPr="00993085">
        <w:softHyphen/>
        <w:t>svarande tio (10) procent av gällande prisbasbelopp för året lägenheten är upplåten i andra hand. Om lägenheten upplåts under del av år beräknas avgiften efter det antal kalendermånader som lägenheten är upplåten.</w:t>
      </w:r>
    </w:p>
    <w:p w:rsidR="004C7283" w:rsidRPr="00743540" w:rsidRDefault="004C7283" w:rsidP="00F01FD0">
      <w:pPr>
        <w:pStyle w:val="Rubrik2"/>
      </w:pPr>
      <w:bookmarkStart w:id="336" w:name="_Toc246048862"/>
      <w:bookmarkStart w:id="337" w:name="_Toc246130744"/>
      <w:bookmarkStart w:id="338" w:name="_Toc246131129"/>
      <w:bookmarkStart w:id="339" w:name="_Toc247966276"/>
      <w:bookmarkStart w:id="340" w:name="_Toc248157370"/>
      <w:bookmarkStart w:id="341" w:name="_Toc260050052"/>
      <w:bookmarkStart w:id="342" w:name="_Toc413413633"/>
      <w:r w:rsidRPr="00743540">
        <w:t>Ränta och inkassoavgift vid försenad betalning</w:t>
      </w:r>
      <w:bookmarkEnd w:id="336"/>
      <w:bookmarkEnd w:id="337"/>
      <w:bookmarkEnd w:id="338"/>
      <w:bookmarkEnd w:id="339"/>
      <w:bookmarkEnd w:id="340"/>
      <w:bookmarkEnd w:id="341"/>
      <w:bookmarkEnd w:id="342"/>
    </w:p>
    <w:p w:rsidR="004C7283" w:rsidRPr="00743540" w:rsidRDefault="004C7283" w:rsidP="00F01FD0">
      <w:pPr>
        <w:pStyle w:val="Brdtext"/>
      </w:pPr>
      <w:r>
        <w:t xml:space="preserve">Om inte </w:t>
      </w:r>
      <w:r w:rsidRPr="003516DF">
        <w:t>årsavgiften eller annan avgift till föreningen betalas</w:t>
      </w:r>
      <w:r w:rsidRPr="00B45C87">
        <w:t xml:space="preserve"> i rätt tid utgår dröjs</w:t>
      </w:r>
      <w:r w:rsidRPr="00B45C87">
        <w:softHyphen/>
        <w:t>målsränta enligt rän</w:t>
      </w:r>
      <w:r w:rsidRPr="00B45C87">
        <w:softHyphen/>
        <w:t>telagen (1975:635) på den obetalda avgiften från förfallodagen till dess att full be</w:t>
      </w:r>
      <w:r w:rsidRPr="00B45C87">
        <w:softHyphen/>
        <w:t>talning sker.</w:t>
      </w:r>
    </w:p>
    <w:p w:rsidR="004C7283" w:rsidRDefault="004C7283" w:rsidP="00F01FD0">
      <w:pPr>
        <w:pStyle w:val="Brdtext"/>
      </w:pPr>
      <w:r w:rsidRPr="003516DF">
        <w:t xml:space="preserve">Vid </w:t>
      </w:r>
      <w:r w:rsidRPr="00743540">
        <w:t>försenad betalning av</w:t>
      </w:r>
      <w:r w:rsidRPr="00E265FB">
        <w:t xml:space="preserve"> avgift</w:t>
      </w:r>
      <w:r w:rsidRPr="00743540">
        <w:t xml:space="preserve"> eller </w:t>
      </w:r>
      <w:r w:rsidRPr="00E265FB">
        <w:t>annan</w:t>
      </w:r>
      <w:r>
        <w:t xml:space="preserve"> </w:t>
      </w:r>
      <w:r w:rsidRPr="00E265FB">
        <w:t>för</w:t>
      </w:r>
      <w:r w:rsidRPr="00E265FB">
        <w:softHyphen/>
        <w:t xml:space="preserve">pliktelse mot </w:t>
      </w:r>
      <w:r w:rsidRPr="003516DF">
        <w:t>föreningen ska bostadsrättshavaren även betala påminnelseavgift samt i förekom</w:t>
      </w:r>
      <w:r w:rsidRPr="003516DF">
        <w:softHyphen/>
        <w:t>ma</w:t>
      </w:r>
      <w:r w:rsidRPr="00743540">
        <w:t xml:space="preserve">nde fall inkassoavgift enligt lag (1981:739) om ersättning för </w:t>
      </w:r>
      <w:proofErr w:type="spellStart"/>
      <w:r w:rsidRPr="00743540">
        <w:t>inkassokost</w:t>
      </w:r>
      <w:r w:rsidRPr="00743540">
        <w:softHyphen/>
        <w:t>nader</w:t>
      </w:r>
      <w:proofErr w:type="spellEnd"/>
      <w:r w:rsidRPr="00743540">
        <w:t xml:space="preserve"> m </w:t>
      </w:r>
      <w:proofErr w:type="spellStart"/>
      <w:r w:rsidRPr="00743540">
        <w:t>m</w:t>
      </w:r>
      <w:proofErr w:type="spellEnd"/>
      <w:r w:rsidRPr="00743540">
        <w:t>.</w:t>
      </w:r>
    </w:p>
    <w:p w:rsidR="004C7283" w:rsidRPr="00B044C0" w:rsidRDefault="004C7283" w:rsidP="00F01FD0">
      <w:pPr>
        <w:pStyle w:val="Rubrik2"/>
      </w:pPr>
      <w:bookmarkStart w:id="343" w:name="_Toc246048863"/>
      <w:bookmarkStart w:id="344" w:name="_Toc246130745"/>
      <w:bookmarkStart w:id="345" w:name="_Toc246131130"/>
      <w:bookmarkStart w:id="346" w:name="_Toc247966277"/>
      <w:bookmarkStart w:id="347" w:name="_Toc248157371"/>
      <w:bookmarkStart w:id="348" w:name="_Toc260050053"/>
      <w:bookmarkStart w:id="349" w:name="_Toc413413634"/>
      <w:r w:rsidRPr="00B044C0">
        <w:lastRenderedPageBreak/>
        <w:t>Övriga avgifter</w:t>
      </w:r>
      <w:bookmarkEnd w:id="343"/>
      <w:bookmarkEnd w:id="344"/>
      <w:bookmarkEnd w:id="345"/>
      <w:bookmarkEnd w:id="346"/>
      <w:bookmarkEnd w:id="347"/>
      <w:bookmarkEnd w:id="348"/>
      <w:bookmarkEnd w:id="349"/>
    </w:p>
    <w:p w:rsidR="004C7283" w:rsidRPr="00210653" w:rsidRDefault="004C7283" w:rsidP="00F01FD0">
      <w:pPr>
        <w:pStyle w:val="Brdtext"/>
      </w:pPr>
      <w:r w:rsidRPr="00B044C0">
        <w:t>För tillkommande nyttigheter som utnyttjas endast av vissa medlemmar såsom upplåtelse av parke</w:t>
      </w:r>
      <w:r w:rsidRPr="00B044C0">
        <w:softHyphen/>
        <w:t xml:space="preserve">ringsplats, extra förrådsutrymme o </w:t>
      </w:r>
      <w:proofErr w:type="spellStart"/>
      <w:r w:rsidRPr="00B044C0">
        <w:t>dyl</w:t>
      </w:r>
      <w:proofErr w:type="spellEnd"/>
      <w:r w:rsidRPr="00B044C0">
        <w:t xml:space="preserve"> utgår särskild ersättning som bestäms av styrelsen.</w:t>
      </w:r>
    </w:p>
    <w:p w:rsidR="004C7283" w:rsidRPr="007012E0" w:rsidRDefault="004C7283" w:rsidP="00F01FD0">
      <w:pPr>
        <w:pStyle w:val="Rubrik2"/>
      </w:pPr>
      <w:bookmarkStart w:id="350" w:name="_Toc246048864"/>
      <w:bookmarkStart w:id="351" w:name="_Toc246130746"/>
      <w:bookmarkStart w:id="352" w:name="_Toc246131131"/>
      <w:bookmarkStart w:id="353" w:name="_Toc247966278"/>
      <w:bookmarkStart w:id="354" w:name="_Toc248157372"/>
      <w:bookmarkStart w:id="355" w:name="_Toc260050054"/>
      <w:bookmarkStart w:id="356" w:name="_Toc413413635"/>
      <w:r>
        <w:t>Föreningens legala panträtt</w:t>
      </w:r>
      <w:bookmarkEnd w:id="350"/>
      <w:bookmarkEnd w:id="351"/>
      <w:bookmarkEnd w:id="352"/>
      <w:bookmarkEnd w:id="353"/>
      <w:bookmarkEnd w:id="354"/>
      <w:bookmarkEnd w:id="355"/>
      <w:bookmarkEnd w:id="356"/>
    </w:p>
    <w:p w:rsidR="00863F81" w:rsidRDefault="00863F81" w:rsidP="00F01FD0">
      <w:pPr>
        <w:pStyle w:val="Brdtext"/>
        <w:rPr>
          <w:strike/>
        </w:rPr>
      </w:pPr>
      <w:r w:rsidRPr="007012E0">
        <w:t>Föreningen har panträtt i bostadsrätten för sin fordran på obetalda avgifter i form av insats, årsavgift, upplåtelse</w:t>
      </w:r>
      <w:r>
        <w:t>avgift,</w:t>
      </w:r>
      <w:r w:rsidRPr="007012E0">
        <w:t xml:space="preserve"> överlåtelse</w:t>
      </w:r>
      <w:r>
        <w:t>avgift,</w:t>
      </w:r>
      <w:r w:rsidRPr="007012E0">
        <w:t xml:space="preserve"> pantsättningsavgift</w:t>
      </w:r>
      <w:r>
        <w:t xml:space="preserve"> och avgift för andrahandsupplåtelse.</w:t>
      </w:r>
      <w:r w:rsidRPr="007012E0">
        <w:t xml:space="preserve"> Vid utmätning eller konkurs jämställs </w:t>
      </w:r>
      <w:r>
        <w:t xml:space="preserve">sådan panträtt med </w:t>
      </w:r>
      <w:r w:rsidRPr="003516DF">
        <w:t xml:space="preserve">handpanträtt och </w:t>
      </w:r>
      <w:r w:rsidRPr="00201927">
        <w:t>den</w:t>
      </w:r>
      <w:r w:rsidRPr="00D55EB4">
        <w:t xml:space="preserve"> </w:t>
      </w:r>
      <w:r w:rsidRPr="00201927">
        <w:t>har</w:t>
      </w:r>
      <w:r w:rsidRPr="007012E0">
        <w:t xml:space="preserve"> företräde framför en panträtt som har upplåtits av en innehavare av bostadsrätten om inte annat följer av 7 kap 31</w:t>
      </w:r>
      <w:r>
        <w:t xml:space="preserve"> § bo</w:t>
      </w:r>
      <w:r w:rsidRPr="007012E0">
        <w:t>stadsrättslagen.</w:t>
      </w:r>
    </w:p>
    <w:p w:rsidR="004C7283" w:rsidRDefault="004C7283" w:rsidP="00F01FD0">
      <w:pPr>
        <w:pStyle w:val="Rubrik1"/>
      </w:pPr>
      <w:bookmarkStart w:id="357" w:name="_Toc413413636"/>
      <w:r>
        <w:t>Användning av lägenheten</w:t>
      </w:r>
      <w:bookmarkEnd w:id="357"/>
    </w:p>
    <w:p w:rsidR="004C7283" w:rsidRPr="00F677E4" w:rsidRDefault="004C7283" w:rsidP="00F01FD0">
      <w:pPr>
        <w:pStyle w:val="Rubrik2"/>
        <w:spacing w:before="0" w:after="0"/>
      </w:pPr>
      <w:bookmarkStart w:id="358" w:name="_Toc246048880"/>
      <w:bookmarkStart w:id="359" w:name="_Toc246130762"/>
      <w:bookmarkStart w:id="360" w:name="_Toc246131147"/>
      <w:bookmarkStart w:id="361" w:name="_Toc247966281"/>
      <w:bookmarkStart w:id="362" w:name="_Toc248157374"/>
      <w:bookmarkStart w:id="363" w:name="_Toc260050056"/>
      <w:bookmarkStart w:id="364" w:name="_Toc413413637"/>
      <w:r w:rsidRPr="00F677E4">
        <w:t>Avsett ändamål</w:t>
      </w:r>
      <w:bookmarkEnd w:id="358"/>
      <w:bookmarkEnd w:id="359"/>
      <w:bookmarkEnd w:id="360"/>
      <w:bookmarkEnd w:id="361"/>
      <w:bookmarkEnd w:id="362"/>
      <w:bookmarkEnd w:id="363"/>
      <w:bookmarkEnd w:id="364"/>
    </w:p>
    <w:p w:rsidR="004C7283" w:rsidRDefault="004C7283" w:rsidP="00F01FD0">
      <w:pPr>
        <w:pStyle w:val="Brdtext"/>
      </w:pPr>
      <w:r w:rsidRPr="004C6E1E">
        <w:t>Bostadsrättshavaren får inte använda lägenheten för något annat ändamål än det avsedda. Före</w:t>
      </w:r>
      <w:r w:rsidRPr="004C6E1E">
        <w:softHyphen/>
        <w:t>ningen får dock endast åberopa avvikelse som är av avsevärd bety</w:t>
      </w:r>
      <w:r w:rsidRPr="004C6E1E">
        <w:softHyphen/>
        <w:t xml:space="preserve">delse för föreningen eller någon annan medlem i föreningen. </w:t>
      </w:r>
    </w:p>
    <w:p w:rsidR="004C7283" w:rsidRPr="004C6E1E" w:rsidRDefault="004C7283" w:rsidP="00F01FD0">
      <w:pPr>
        <w:pStyle w:val="Brdtext"/>
      </w:pPr>
      <w:r w:rsidRPr="004C6E1E">
        <w:t>Det avsedda ändamå</w:t>
      </w:r>
      <w:r w:rsidRPr="004C6E1E">
        <w:softHyphen/>
        <w:t>let med en bostadslägenhet i föreningen är permanentbostad för bostadsrättshavaren såvida inte annat särskilt anges i upp</w:t>
      </w:r>
      <w:r w:rsidRPr="004C6E1E">
        <w:softHyphen/>
        <w:t>låtelseavtalet.</w:t>
      </w:r>
    </w:p>
    <w:p w:rsidR="004C7283" w:rsidRPr="004C6E1E" w:rsidRDefault="004C7283" w:rsidP="00F01FD0">
      <w:pPr>
        <w:pStyle w:val="Brdtext"/>
      </w:pPr>
      <w:r>
        <w:t>B</w:t>
      </w:r>
      <w:r w:rsidRPr="004C6E1E">
        <w:t>ostadslägenhet som innehas med bostadsrätt av en juridisk person får endast användas för att i sin helhet upplåtas i andra hand som permanentbostad, om inte något annat har avtalats.</w:t>
      </w:r>
    </w:p>
    <w:p w:rsidR="004C7283" w:rsidRPr="00F32272" w:rsidRDefault="004C7283" w:rsidP="00F01FD0">
      <w:pPr>
        <w:pStyle w:val="Brdtextutanavstnd"/>
      </w:pPr>
      <w:r w:rsidRPr="00F32272">
        <w:t>Om bostadsrättshavaren, med eller utan föreningens tillstånd, använder lägenheten för annat än avsett ändamål svarar bostadsrättshavaren för nedan</w:t>
      </w:r>
      <w:r>
        <w:t xml:space="preserve"> angivna</w:t>
      </w:r>
      <w:r w:rsidRPr="00F32272">
        <w:t xml:space="preserve"> kostnader såvida inte annat avtalats;</w:t>
      </w:r>
    </w:p>
    <w:p w:rsidR="004C7283" w:rsidRPr="002568BB" w:rsidRDefault="004C7283" w:rsidP="00F01FD0">
      <w:pPr>
        <w:pStyle w:val="Brdtextutanavstnd"/>
        <w:numPr>
          <w:ilvl w:val="0"/>
          <w:numId w:val="5"/>
        </w:numPr>
      </w:pPr>
      <w:r w:rsidRPr="002568BB">
        <w:t>kostnader för lägenhe</w:t>
      </w:r>
      <w:r w:rsidRPr="002568BB">
        <w:softHyphen/>
        <w:t>tens iordningstäl</w:t>
      </w:r>
      <w:r w:rsidRPr="002568BB">
        <w:softHyphen/>
        <w:t>lande för annat än avsett ändamål</w:t>
      </w:r>
      <w:r>
        <w:t>,</w:t>
      </w:r>
    </w:p>
    <w:p w:rsidR="004C7283" w:rsidRPr="002568BB" w:rsidRDefault="004C7283" w:rsidP="00F01FD0">
      <w:pPr>
        <w:pStyle w:val="Brdtextutanavstnd"/>
        <w:numPr>
          <w:ilvl w:val="0"/>
          <w:numId w:val="5"/>
        </w:numPr>
      </w:pPr>
      <w:r w:rsidRPr="002568BB">
        <w:t>kostnader för ändringar i lägenhe</w:t>
      </w:r>
      <w:r w:rsidRPr="002568BB">
        <w:softHyphen/>
        <w:t xml:space="preserve">ten som </w:t>
      </w:r>
      <w:proofErr w:type="gramStart"/>
      <w:r w:rsidRPr="002568BB">
        <w:t>påfordras</w:t>
      </w:r>
      <w:proofErr w:type="gramEnd"/>
      <w:r w:rsidRPr="002568BB">
        <w:t xml:space="preserve"> av berörda myndigheter</w:t>
      </w:r>
      <w:r>
        <w:t>,</w:t>
      </w:r>
      <w:r w:rsidRPr="002568BB">
        <w:t xml:space="preserve"> </w:t>
      </w:r>
    </w:p>
    <w:p w:rsidR="004C7283" w:rsidRPr="002568BB" w:rsidRDefault="004C7283" w:rsidP="00F01FD0">
      <w:pPr>
        <w:pStyle w:val="Brdtextutanavstnd"/>
        <w:numPr>
          <w:ilvl w:val="0"/>
          <w:numId w:val="5"/>
        </w:numPr>
        <w:rPr>
          <w:b/>
          <w:i/>
        </w:rPr>
      </w:pPr>
      <w:r w:rsidRPr="002568BB">
        <w:t>ökade kostnader för föreningen som följ</w:t>
      </w:r>
      <w:r>
        <w:t>er</w:t>
      </w:r>
      <w:r w:rsidRPr="002568BB">
        <w:t xml:space="preserve"> av </w:t>
      </w:r>
      <w:r>
        <w:t>d</w:t>
      </w:r>
      <w:r w:rsidRPr="002568BB">
        <w:t>en ändrad</w:t>
      </w:r>
      <w:r>
        <w:t>e</w:t>
      </w:r>
      <w:r w:rsidRPr="002568BB">
        <w:t xml:space="preserve"> an</w:t>
      </w:r>
      <w:r w:rsidRPr="002568BB">
        <w:softHyphen/>
        <w:t>vändning</w:t>
      </w:r>
      <w:r>
        <w:t>en</w:t>
      </w:r>
      <w:r w:rsidRPr="002568BB">
        <w:t xml:space="preserve"> av lägenheten</w:t>
      </w:r>
      <w:r>
        <w:t>, samt</w:t>
      </w:r>
    </w:p>
    <w:p w:rsidR="004C7283" w:rsidRPr="002568BB" w:rsidRDefault="004C7283" w:rsidP="00F01FD0">
      <w:pPr>
        <w:pStyle w:val="Brdtext"/>
        <w:numPr>
          <w:ilvl w:val="0"/>
          <w:numId w:val="5"/>
        </w:numPr>
      </w:pPr>
      <w:proofErr w:type="gramStart"/>
      <w:r w:rsidRPr="002568BB">
        <w:t>kostnader för lägenhetens återställande i ursprungligt skick</w:t>
      </w:r>
      <w:r>
        <w:t>.</w:t>
      </w:r>
      <w:proofErr w:type="gramEnd"/>
    </w:p>
    <w:p w:rsidR="004C7283" w:rsidRPr="004C6E1E" w:rsidRDefault="004C7283" w:rsidP="00F01FD0">
      <w:pPr>
        <w:pStyle w:val="Rubrik2"/>
        <w:spacing w:before="0" w:after="0"/>
      </w:pPr>
      <w:bookmarkStart w:id="365" w:name="_Toc246048881"/>
      <w:bookmarkStart w:id="366" w:name="_Toc246130763"/>
      <w:bookmarkStart w:id="367" w:name="_Toc246131148"/>
      <w:bookmarkStart w:id="368" w:name="_Toc247966282"/>
      <w:bookmarkStart w:id="369" w:name="_Toc248157375"/>
      <w:bookmarkStart w:id="370" w:name="_Toc260050057"/>
      <w:bookmarkStart w:id="371" w:name="_Toc413413638"/>
      <w:r w:rsidRPr="004C6E1E">
        <w:t>Sundhet, ordning och skick</w:t>
      </w:r>
      <w:bookmarkEnd w:id="365"/>
      <w:bookmarkEnd w:id="366"/>
      <w:bookmarkEnd w:id="367"/>
      <w:bookmarkEnd w:id="368"/>
      <w:bookmarkEnd w:id="369"/>
      <w:bookmarkEnd w:id="370"/>
      <w:bookmarkEnd w:id="371"/>
    </w:p>
    <w:p w:rsidR="004C7283" w:rsidRPr="001E2430" w:rsidRDefault="004C7283" w:rsidP="00F01FD0">
      <w:pPr>
        <w:pStyle w:val="Brdtext"/>
      </w:pPr>
      <w:r w:rsidRPr="004C7283">
        <w:rPr>
          <w:rFonts w:eastAsiaTheme="minorHAnsi"/>
        </w:rPr>
        <w:t>När bostadsrättshavaren använder lägenheten ska han eller hon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Om</w:t>
      </w:r>
      <w:r w:rsidRPr="001E2430">
        <w:t xml:space="preserve"> föreningen antagit ordningsregler är bostadsrättshavaren skyldig att rätta sig efter dessa. </w:t>
      </w:r>
    </w:p>
    <w:p w:rsidR="004C7283" w:rsidRPr="004C6E1E" w:rsidRDefault="004C7283" w:rsidP="00F01FD0">
      <w:pPr>
        <w:pStyle w:val="Brdtext"/>
      </w:pPr>
      <w:r w:rsidRPr="004C6E1E">
        <w:t xml:space="preserve">Bostadsrättshavaren </w:t>
      </w:r>
      <w:r>
        <w:t>ska</w:t>
      </w:r>
      <w:r w:rsidRPr="004C6E1E">
        <w:t xml:space="preserve"> hålla noggrann tillsyn över att </w:t>
      </w:r>
      <w:r w:rsidRPr="00966D8E">
        <w:t>ovan</w:t>
      </w:r>
      <w:r>
        <w:t xml:space="preserve"> angivna </w:t>
      </w:r>
      <w:proofErr w:type="gramStart"/>
      <w:r w:rsidRPr="00966D8E">
        <w:t>åligganden</w:t>
      </w:r>
      <w:proofErr w:type="gramEnd"/>
      <w:r w:rsidRPr="004C6E1E">
        <w:t xml:space="preserve"> fullgörs också av dem som han eller hon svarar för enligt bostadsrättslagen.</w:t>
      </w:r>
    </w:p>
    <w:p w:rsidR="004C7283" w:rsidRPr="004C6E1E" w:rsidRDefault="004C7283" w:rsidP="00F01FD0">
      <w:pPr>
        <w:pStyle w:val="Brdtextutanavstnd"/>
      </w:pPr>
      <w:r w:rsidRPr="004C6E1E">
        <w:t xml:space="preserve">Om det förekommer störningar i boendet </w:t>
      </w:r>
      <w:r>
        <w:t>ska</w:t>
      </w:r>
      <w:r w:rsidRPr="004C6E1E">
        <w:t xml:space="preserve"> föreningen</w:t>
      </w:r>
    </w:p>
    <w:p w:rsidR="004C7283" w:rsidRPr="004C7283" w:rsidRDefault="004C7283" w:rsidP="00F01FD0">
      <w:pPr>
        <w:pStyle w:val="Brdtextutanavstnd"/>
        <w:numPr>
          <w:ilvl w:val="0"/>
          <w:numId w:val="6"/>
        </w:numPr>
      </w:pPr>
      <w:r w:rsidRPr="004C7283">
        <w:t xml:space="preserve">ge bostadsrättshavaren tillsägelse att se till att störningarna omedelbart upphör, och </w:t>
      </w:r>
    </w:p>
    <w:p w:rsidR="004C7283" w:rsidRPr="004C7283" w:rsidRDefault="004C7283" w:rsidP="00F01FD0">
      <w:pPr>
        <w:pStyle w:val="Brdtext"/>
        <w:numPr>
          <w:ilvl w:val="0"/>
          <w:numId w:val="6"/>
        </w:numPr>
      </w:pPr>
      <w:r w:rsidRPr="004C7283">
        <w:t>om det är fråga om en bostadslägenhet, underrätta socialnämnden i den kommun där lägenheten är belägen om störningarna.</w:t>
      </w:r>
    </w:p>
    <w:p w:rsidR="004C7283" w:rsidRPr="004C6E1E" w:rsidRDefault="004C7283" w:rsidP="00F01FD0">
      <w:pPr>
        <w:pStyle w:val="Brdtext"/>
      </w:pPr>
      <w:r w:rsidRPr="004C6E1E">
        <w:lastRenderedPageBreak/>
        <w:t xml:space="preserve">Vid störningar som är särskilt allvarliga med hänsyn till deras art eller omfattning har föreningen rätt att säga upp bostadsrättshavaren utan tillsägelse. </w:t>
      </w:r>
    </w:p>
    <w:p w:rsidR="004C7283" w:rsidRPr="004C6E1E" w:rsidRDefault="004C7283" w:rsidP="00F01FD0">
      <w:pPr>
        <w:pStyle w:val="Brdtext"/>
      </w:pPr>
      <w:r w:rsidRPr="004C6E1E">
        <w:t>Om bostadsrättshavaren vet eller har anledning att misstänka att ett föremål är behäftat med ohyra får detta inte tas in i lägenheten.</w:t>
      </w:r>
    </w:p>
    <w:p w:rsidR="004C7283" w:rsidRDefault="004C7283" w:rsidP="00F01FD0">
      <w:pPr>
        <w:pStyle w:val="Rubrik2"/>
        <w:spacing w:before="0" w:after="0"/>
      </w:pPr>
      <w:bookmarkStart w:id="372" w:name="_Toc246048882"/>
      <w:bookmarkStart w:id="373" w:name="_Toc246130764"/>
      <w:bookmarkStart w:id="374" w:name="_Toc246131149"/>
      <w:bookmarkStart w:id="375" w:name="_Toc247966283"/>
      <w:bookmarkStart w:id="376" w:name="_Toc248157376"/>
      <w:bookmarkStart w:id="377" w:name="_Toc260050058"/>
      <w:bookmarkStart w:id="378" w:name="_Toc413413639"/>
      <w:r>
        <w:t>Upplåtelse av lägenheten i andra hand</w:t>
      </w:r>
      <w:bookmarkEnd w:id="372"/>
      <w:bookmarkEnd w:id="373"/>
      <w:bookmarkEnd w:id="374"/>
      <w:bookmarkEnd w:id="375"/>
      <w:bookmarkEnd w:id="376"/>
      <w:bookmarkEnd w:id="377"/>
      <w:bookmarkEnd w:id="378"/>
    </w:p>
    <w:p w:rsidR="004C7283" w:rsidRPr="00F630A3" w:rsidRDefault="004C7283" w:rsidP="00F01FD0">
      <w:pPr>
        <w:pStyle w:val="Brdtext"/>
      </w:pPr>
      <w:r w:rsidRPr="00F630A3">
        <w:t xml:space="preserve">En bostadsrättshavare får upplåta sin lägenhet i andra hand till annan för självständigt brukande endast om styrelsen ger sitt samtycke. </w:t>
      </w:r>
    </w:p>
    <w:p w:rsidR="004C7283" w:rsidRPr="00F630A3" w:rsidRDefault="004C7283" w:rsidP="00F01FD0">
      <w:pPr>
        <w:pStyle w:val="Brdtextutanavstnd"/>
      </w:pPr>
      <w:r w:rsidRPr="00F630A3">
        <w:t>Styr</w:t>
      </w:r>
      <w:r>
        <w:t>elsens samtycke krävs dock inte</w:t>
      </w:r>
    </w:p>
    <w:p w:rsidR="004C7283" w:rsidRDefault="004C7283" w:rsidP="00F01FD0">
      <w:pPr>
        <w:pStyle w:val="Brdtextutanavstnd"/>
        <w:numPr>
          <w:ilvl w:val="0"/>
          <w:numId w:val="7"/>
        </w:numPr>
      </w:pPr>
      <w:r w:rsidRPr="00F630A3">
        <w:t>om en bostadsrätt har förvärvats vid exekutiv försäljning eller tvångsförsäljning enligt 8 kap bo</w:t>
      </w:r>
      <w:r w:rsidRPr="00F630A3">
        <w:softHyphen/>
        <w:t>stadsrättslagen av en juridisk person som hade panträtt i bostads</w:t>
      </w:r>
      <w:r w:rsidRPr="00F630A3">
        <w:softHyphen/>
        <w:t>rätten och som inte antagits till medlem i föreningen, eller</w:t>
      </w:r>
    </w:p>
    <w:p w:rsidR="004C7283" w:rsidRPr="00F630A3" w:rsidRDefault="004C7283" w:rsidP="00F01FD0">
      <w:pPr>
        <w:pStyle w:val="Brdtext"/>
        <w:numPr>
          <w:ilvl w:val="0"/>
          <w:numId w:val="7"/>
        </w:numPr>
      </w:pPr>
      <w:proofErr w:type="gramStart"/>
      <w:r w:rsidRPr="00F630A3">
        <w:t>om lägenheten är avsedd för permanentboende och bostadsrätten till lägenheten innehas av en kommun eller ett landsting.</w:t>
      </w:r>
      <w:proofErr w:type="gramEnd"/>
      <w:r>
        <w:t xml:space="preserve"> </w:t>
      </w:r>
      <w:r w:rsidRPr="00F630A3">
        <w:t xml:space="preserve">Styrelsen </w:t>
      </w:r>
      <w:r>
        <w:t>ska</w:t>
      </w:r>
      <w:r w:rsidRPr="00F630A3">
        <w:t xml:space="preserve"> dock genast underrättas om upplåtelsen.</w:t>
      </w:r>
    </w:p>
    <w:p w:rsidR="004C7283" w:rsidRPr="00993085" w:rsidRDefault="004C7283" w:rsidP="00F01FD0">
      <w:pPr>
        <w:pStyle w:val="Brdtext"/>
      </w:pPr>
      <w:r w:rsidRPr="00993085">
        <w:t xml:space="preserve">Vägrar styrelsen att ge sitt samtycke till en andrahandsupplåtelse får bostadsrättshavaren ändå upplåta sin lägenhet i andra hand, om hyresnämnden lämnar tillstånd till upplåtelsen. Tillstånd ska lämnas, om bostadsrättshavaren har skäl för upplåtelsen och föreningen inte har någon befogad anledning att vägra samtycke. Tillståndet ska begränsas till viss tid. </w:t>
      </w:r>
    </w:p>
    <w:p w:rsidR="004C7283" w:rsidRPr="00F630A3" w:rsidRDefault="004C7283" w:rsidP="00F01FD0">
      <w:pPr>
        <w:pStyle w:val="Brdtext"/>
      </w:pPr>
      <w:r w:rsidRPr="00F630A3">
        <w:t>I fråga om en bostadslägenhet som innehas av en juridisk person krävs det för tillstånd endast att föreningen inte har någon befogad anledning att vägra samtycke. Tillståndet kan begränsas till viss tid.</w:t>
      </w:r>
    </w:p>
    <w:p w:rsidR="004C7283" w:rsidRDefault="004C7283" w:rsidP="00F01FD0">
      <w:pPr>
        <w:pStyle w:val="Brdtext"/>
      </w:pPr>
      <w:r w:rsidRPr="00F630A3">
        <w:t>Ett tillstånd till andrahandsupplåtelse kan förenas med villkor.</w:t>
      </w:r>
    </w:p>
    <w:p w:rsidR="004C7283" w:rsidRDefault="004C7283" w:rsidP="00F01FD0">
      <w:pPr>
        <w:pStyle w:val="Rubrik2"/>
        <w:spacing w:before="0" w:after="0"/>
      </w:pPr>
      <w:bookmarkStart w:id="379" w:name="_Toc246048883"/>
      <w:bookmarkStart w:id="380" w:name="_Toc246130765"/>
      <w:bookmarkStart w:id="381" w:name="_Toc246131150"/>
      <w:bookmarkStart w:id="382" w:name="_Toc247966284"/>
      <w:bookmarkStart w:id="383" w:name="_Toc248157377"/>
      <w:bookmarkStart w:id="384" w:name="_Toc260050059"/>
      <w:bookmarkStart w:id="385" w:name="_Toc413413640"/>
      <w:r>
        <w:t>Inneboende</w:t>
      </w:r>
      <w:bookmarkEnd w:id="379"/>
      <w:bookmarkEnd w:id="380"/>
      <w:bookmarkEnd w:id="381"/>
      <w:bookmarkEnd w:id="382"/>
      <w:bookmarkEnd w:id="383"/>
      <w:bookmarkEnd w:id="384"/>
      <w:bookmarkEnd w:id="385"/>
    </w:p>
    <w:p w:rsidR="004C7283" w:rsidRDefault="004C7283" w:rsidP="00F01FD0">
      <w:pPr>
        <w:pStyle w:val="Brdtext"/>
      </w:pPr>
      <w:r w:rsidRPr="00F630A3">
        <w:t>Bostadsrättshavaren får inte inrymma utomstående personer i lägenheten, om det kan med</w:t>
      </w:r>
      <w:r w:rsidRPr="00F630A3">
        <w:softHyphen/>
        <w:t>föra men för föreningen eller någon annan medlem i föreningen.</w:t>
      </w:r>
    </w:p>
    <w:p w:rsidR="004C7283" w:rsidRDefault="00483C1F" w:rsidP="00F01FD0">
      <w:pPr>
        <w:pStyle w:val="Rubrik1"/>
      </w:pPr>
      <w:bookmarkStart w:id="386" w:name="_Toc413413641"/>
      <w:r>
        <w:t>Underhåll av lägenhet</w:t>
      </w:r>
      <w:r w:rsidR="00307CF1">
        <w:t>en</w:t>
      </w:r>
      <w:bookmarkEnd w:id="386"/>
    </w:p>
    <w:p w:rsidR="00483C1F" w:rsidRPr="007578D9" w:rsidRDefault="00483C1F" w:rsidP="00F01FD0">
      <w:pPr>
        <w:pStyle w:val="Rubrik2"/>
        <w:spacing w:before="0" w:after="0"/>
      </w:pPr>
      <w:bookmarkStart w:id="387" w:name="_Toc246048867"/>
      <w:bookmarkStart w:id="388" w:name="_Toc246130749"/>
      <w:bookmarkStart w:id="389" w:name="_Toc246131134"/>
      <w:bookmarkStart w:id="390" w:name="_Toc247966286"/>
      <w:bookmarkStart w:id="391" w:name="_Toc248157379"/>
      <w:bookmarkStart w:id="392" w:name="_Toc260050061"/>
      <w:bookmarkStart w:id="393" w:name="_Toc413413642"/>
      <w:r w:rsidRPr="007578D9">
        <w:t>Allmänt</w:t>
      </w:r>
      <w:bookmarkEnd w:id="387"/>
      <w:r>
        <w:t xml:space="preserve"> om bostadsrättshavarens ansvar</w:t>
      </w:r>
      <w:bookmarkEnd w:id="388"/>
      <w:bookmarkEnd w:id="389"/>
      <w:bookmarkEnd w:id="390"/>
      <w:bookmarkEnd w:id="391"/>
      <w:bookmarkEnd w:id="392"/>
      <w:bookmarkEnd w:id="393"/>
    </w:p>
    <w:p w:rsidR="00483C1F" w:rsidRPr="001031C6" w:rsidRDefault="00483C1F" w:rsidP="00F01FD0">
      <w:pPr>
        <w:pStyle w:val="Brdtext"/>
      </w:pPr>
      <w:r w:rsidRPr="001031C6">
        <w:t xml:space="preserve">Bostadsrättshavaren </w:t>
      </w:r>
      <w:r>
        <w:t>ska</w:t>
      </w:r>
      <w:r w:rsidRPr="001031C6">
        <w:t xml:space="preserve"> på egen bekostnad hålla lägenheten med tillhöriga ut</w:t>
      </w:r>
      <w:r w:rsidRPr="001031C6">
        <w:softHyphen/>
        <w:t xml:space="preserve">rymmen i gott skick. Med ansvaret följer såväl underhålls- som </w:t>
      </w:r>
      <w:proofErr w:type="spellStart"/>
      <w:r w:rsidRPr="001031C6">
        <w:t>reparationsskyldig</w:t>
      </w:r>
      <w:r w:rsidRPr="001031C6">
        <w:softHyphen/>
        <w:t>het</w:t>
      </w:r>
      <w:proofErr w:type="spellEnd"/>
      <w:r w:rsidRPr="001031C6">
        <w:t xml:space="preserve">. Bostadsrättshavaren är skyldig att följa de anvisningar som föreningen lämnar beträffande installationer avseende avlopp, värme, gas, elektricitet, vatten och ventilation i lägenheten samt att </w:t>
      </w:r>
      <w:proofErr w:type="gramStart"/>
      <w:r w:rsidRPr="001031C6">
        <w:t>tillse</w:t>
      </w:r>
      <w:proofErr w:type="gramEnd"/>
      <w:r w:rsidRPr="001031C6">
        <w:t xml:space="preserve"> att dessa installationer utförs fackmannamässigt. Bostadsrätts</w:t>
      </w:r>
      <w:r w:rsidRPr="001031C6">
        <w:softHyphen/>
        <w:t xml:space="preserve">havarens ansvar avser även mark, om sådan ingår i upplåtelsen. Han </w:t>
      </w:r>
      <w:r w:rsidRPr="001E2430">
        <w:t>eller hon är</w:t>
      </w:r>
      <w:r w:rsidRPr="001031C6">
        <w:t xml:space="preserve"> skyldig att följa de anvisningar som medde</w:t>
      </w:r>
      <w:r w:rsidRPr="001031C6">
        <w:softHyphen/>
        <w:t>lats rörande skötseln av marken. Föreningen svarar i övrigt för att fastigheten är väl underhållen och hålls i gott skick.</w:t>
      </w:r>
    </w:p>
    <w:p w:rsidR="00483C1F" w:rsidRPr="001031C6" w:rsidRDefault="00483C1F" w:rsidP="00F01FD0">
      <w:pPr>
        <w:pStyle w:val="Brdtextutanavstnd"/>
      </w:pPr>
      <w:r w:rsidRPr="001031C6">
        <w:t xml:space="preserve">Bostadsrättshavarens ansvar för lägenheten omfattar </w:t>
      </w:r>
      <w:proofErr w:type="spellStart"/>
      <w:r w:rsidRPr="001031C6">
        <w:t>bl</w:t>
      </w:r>
      <w:proofErr w:type="spellEnd"/>
      <w:r w:rsidRPr="001031C6">
        <w:t xml:space="preserve"> a:</w:t>
      </w:r>
    </w:p>
    <w:p w:rsidR="00483C1F" w:rsidRPr="007E3A59" w:rsidRDefault="00483C1F" w:rsidP="00F01FD0">
      <w:pPr>
        <w:pStyle w:val="Brdtextutanavstnd"/>
        <w:numPr>
          <w:ilvl w:val="0"/>
          <w:numId w:val="8"/>
        </w:numPr>
      </w:pPr>
      <w:r w:rsidRPr="007E3A59">
        <w:t>inredning och utrustning i kök, badrum och övriga utrymmen tillhörande lägenhe</w:t>
      </w:r>
      <w:r w:rsidRPr="007E3A59">
        <w:softHyphen/>
        <w:t>ten,</w:t>
      </w:r>
    </w:p>
    <w:p w:rsidR="00483C1F" w:rsidRPr="007E3A59" w:rsidRDefault="00483C1F" w:rsidP="00F01FD0">
      <w:pPr>
        <w:pStyle w:val="Brdtextutanavstnd"/>
        <w:numPr>
          <w:ilvl w:val="0"/>
          <w:numId w:val="8"/>
        </w:numPr>
      </w:pPr>
      <w:r w:rsidRPr="007E3A59">
        <w:t xml:space="preserve">ytskikten samt underliggande skikt som krävs för att </w:t>
      </w:r>
      <w:proofErr w:type="gramStart"/>
      <w:r w:rsidRPr="007E3A59">
        <w:t>anbringa</w:t>
      </w:r>
      <w:proofErr w:type="gramEnd"/>
      <w:r w:rsidRPr="007E3A59">
        <w:t xml:space="preserve"> ytbeläggningen på ett fackmannamässigt sätt på rummens väggar, golv och tak samt undertak,</w:t>
      </w:r>
    </w:p>
    <w:p w:rsidR="00483C1F" w:rsidRPr="007E3A59" w:rsidRDefault="00483C1F" w:rsidP="00F01FD0">
      <w:pPr>
        <w:pStyle w:val="Brdtextutanavstnd"/>
        <w:numPr>
          <w:ilvl w:val="0"/>
          <w:numId w:val="8"/>
        </w:numPr>
      </w:pPr>
      <w:r w:rsidRPr="007E3A59">
        <w:lastRenderedPageBreak/>
        <w:t>ledningar för avlopp, gas, vatten, elektricitet, ventilation och informationsöverföring som endast tjänar bostadsrättshavarens lägenhet, till de delar dessa är synliga i lägenheten</w:t>
      </w:r>
    </w:p>
    <w:p w:rsidR="00483C1F" w:rsidRDefault="00483C1F" w:rsidP="00F01FD0">
      <w:pPr>
        <w:pStyle w:val="Brdtextutanavstnd"/>
        <w:numPr>
          <w:ilvl w:val="0"/>
          <w:numId w:val="8"/>
        </w:numPr>
      </w:pPr>
      <w:r w:rsidRPr="007E3A59">
        <w:t>säkringsskåp, strömbrytare, eluttag, armaturer samt anordningar för informationsöverföring som endast tjänar</w:t>
      </w:r>
      <w:r>
        <w:t xml:space="preserve"> bostadsrättshavarens lägenhet</w:t>
      </w:r>
      <w:r w:rsidRPr="007E3A59">
        <w:t xml:space="preserve">, till de delar dessa är synliga i lägenheten </w:t>
      </w:r>
    </w:p>
    <w:p w:rsidR="00483C1F" w:rsidRPr="00DB002D" w:rsidRDefault="00483C1F" w:rsidP="00F01FD0">
      <w:pPr>
        <w:pStyle w:val="Brdtextutanavstnd"/>
        <w:numPr>
          <w:ilvl w:val="0"/>
          <w:numId w:val="8"/>
        </w:numPr>
      </w:pPr>
      <w:r w:rsidRPr="00A815E4">
        <w:t>radiatorer (beträffande vattenfyllda radiatorer svarar bostadsrättshavaren endast för målning)</w:t>
      </w:r>
    </w:p>
    <w:p w:rsidR="00483C1F" w:rsidRDefault="00483C1F" w:rsidP="00F01FD0">
      <w:pPr>
        <w:pStyle w:val="Brdtextutanavstnd"/>
        <w:numPr>
          <w:ilvl w:val="0"/>
          <w:numId w:val="8"/>
        </w:numPr>
      </w:pPr>
      <w:r w:rsidRPr="00DB002D">
        <w:t>varmvattenberedare (förutsatt att den inte är integrerad med anordning som föreningen svarar för enligt § 29)</w:t>
      </w:r>
    </w:p>
    <w:p w:rsidR="00483C1F" w:rsidRPr="00DB002D" w:rsidRDefault="00483C1F" w:rsidP="00F01FD0">
      <w:pPr>
        <w:pStyle w:val="Brdtextutanavstnd"/>
        <w:numPr>
          <w:ilvl w:val="0"/>
          <w:numId w:val="8"/>
        </w:numPr>
      </w:pPr>
      <w:r w:rsidRPr="00DB002D">
        <w:t>brandvarnare</w:t>
      </w:r>
    </w:p>
    <w:p w:rsidR="00483C1F" w:rsidRPr="00DB002D" w:rsidRDefault="00483C1F" w:rsidP="00F01FD0">
      <w:pPr>
        <w:pStyle w:val="Brdtextutanavstnd"/>
        <w:numPr>
          <w:ilvl w:val="0"/>
          <w:numId w:val="8"/>
        </w:numPr>
      </w:pPr>
      <w:r w:rsidRPr="00DB002D">
        <w:t>eldstäder</w:t>
      </w:r>
    </w:p>
    <w:p w:rsidR="00483C1F" w:rsidRPr="00DB002D" w:rsidRDefault="00483C1F" w:rsidP="00F01FD0">
      <w:pPr>
        <w:pStyle w:val="Brdtextutanavstnd"/>
        <w:numPr>
          <w:ilvl w:val="0"/>
          <w:numId w:val="8"/>
        </w:numPr>
      </w:pPr>
      <w:r w:rsidRPr="00DB002D">
        <w:t>lägenhetens innerdörrar med tillhörande karmar och säkerhetsgrindar</w:t>
      </w:r>
    </w:p>
    <w:p w:rsidR="00483C1F" w:rsidRPr="00DB002D" w:rsidRDefault="00483C1F" w:rsidP="00F01FD0">
      <w:pPr>
        <w:pStyle w:val="Brdtextutanavstnd"/>
        <w:numPr>
          <w:ilvl w:val="0"/>
          <w:numId w:val="8"/>
        </w:numPr>
      </w:pPr>
      <w:r w:rsidRPr="00DB002D">
        <w:t>lister, foder, socklar och stuckaturer</w:t>
      </w:r>
    </w:p>
    <w:p w:rsidR="00483C1F" w:rsidRPr="00DB002D" w:rsidRDefault="00483C1F" w:rsidP="00F01FD0">
      <w:pPr>
        <w:pStyle w:val="Brdtextutanavstnd"/>
        <w:numPr>
          <w:ilvl w:val="0"/>
          <w:numId w:val="8"/>
        </w:numPr>
      </w:pPr>
      <w:r w:rsidRPr="00DB002D">
        <w:t>glas i fönster, dörrar och inglasningspartier</w:t>
      </w:r>
    </w:p>
    <w:p w:rsidR="00483C1F" w:rsidRPr="007E3A59" w:rsidRDefault="00483C1F" w:rsidP="00F01FD0">
      <w:pPr>
        <w:pStyle w:val="Brdtext"/>
        <w:numPr>
          <w:ilvl w:val="0"/>
          <w:numId w:val="9"/>
        </w:numPr>
      </w:pPr>
      <w:r w:rsidRPr="00DB002D">
        <w:t xml:space="preserve">till dörrar, fönster </w:t>
      </w:r>
      <w:r>
        <w:t xml:space="preserve">och inglasningspartier </w:t>
      </w:r>
      <w:r w:rsidRPr="00A815E4">
        <w:t>hörande beslag, handtag, låsanordningar,</w:t>
      </w:r>
      <w:r>
        <w:t xml:space="preserve"> ringklocka, </w:t>
      </w:r>
      <w:r w:rsidRPr="007E3A59">
        <w:t xml:space="preserve">vädringsfilter och tätningslister. </w:t>
      </w:r>
    </w:p>
    <w:p w:rsidR="00483C1F" w:rsidRPr="008B2E4F" w:rsidRDefault="00483C1F" w:rsidP="00F01FD0">
      <w:pPr>
        <w:pStyle w:val="Brdtext"/>
      </w:pPr>
      <w:r w:rsidRPr="001031C6">
        <w:t xml:space="preserve">Bostadsrättshavaren svarar </w:t>
      </w:r>
      <w:r>
        <w:t xml:space="preserve">vidare för </w:t>
      </w:r>
      <w:r w:rsidRPr="008B2E4F">
        <w:t>mål</w:t>
      </w:r>
      <w:r w:rsidRPr="008B2E4F">
        <w:softHyphen/>
        <w:t xml:space="preserve">ning av </w:t>
      </w:r>
      <w:r>
        <w:t>insidan</w:t>
      </w:r>
      <w:r w:rsidRPr="008B2E4F">
        <w:t xml:space="preserve"> av ytter- balkong- och altandörrar, </w:t>
      </w:r>
      <w:r w:rsidRPr="008B2E4F">
        <w:softHyphen/>
        <w:t>fönsterbågar</w:t>
      </w:r>
      <w:r>
        <w:t>,</w:t>
      </w:r>
      <w:r w:rsidRPr="008B2E4F">
        <w:t xml:space="preserve"> dörr- och fönsterkarmar samt inglasningspartier</w:t>
      </w:r>
      <w:r>
        <w:t xml:space="preserve">.  </w:t>
      </w:r>
    </w:p>
    <w:p w:rsidR="00483C1F" w:rsidRPr="001031C6" w:rsidRDefault="00483C1F" w:rsidP="00F01FD0">
      <w:pPr>
        <w:pStyle w:val="Brdtext"/>
      </w:pPr>
      <w:r>
        <w:t>Bostadsrättshavaren svarar därtill för all egendom som bostadsrättshavaren eller tidigare bostadsrättshavare tillfört lägenheten.</w:t>
      </w:r>
    </w:p>
    <w:p w:rsidR="00483C1F" w:rsidRPr="001E2430" w:rsidRDefault="00483C1F" w:rsidP="00F01FD0">
      <w:pPr>
        <w:pStyle w:val="Rubrik2"/>
        <w:spacing w:before="0" w:after="0"/>
      </w:pPr>
      <w:bookmarkStart w:id="394" w:name="_Toc246048868"/>
      <w:bookmarkStart w:id="395" w:name="_Toc246130750"/>
      <w:bookmarkStart w:id="396" w:name="_Toc246131135"/>
      <w:bookmarkStart w:id="397" w:name="_Toc247966287"/>
      <w:bookmarkStart w:id="398" w:name="_Toc248157380"/>
      <w:bookmarkStart w:id="399" w:name="_Toc260050062"/>
      <w:bookmarkStart w:id="400" w:name="_Toc413413643"/>
      <w:r w:rsidRPr="00126AF1">
        <w:t xml:space="preserve">Balkong, altan, </w:t>
      </w:r>
      <w:r w:rsidRPr="001E2430">
        <w:t>takterrass</w:t>
      </w:r>
      <w:bookmarkEnd w:id="394"/>
      <w:r w:rsidRPr="001E2430">
        <w:t>, uteplats</w:t>
      </w:r>
      <w:bookmarkEnd w:id="395"/>
      <w:bookmarkEnd w:id="396"/>
      <w:bookmarkEnd w:id="397"/>
      <w:bookmarkEnd w:id="398"/>
      <w:bookmarkEnd w:id="399"/>
      <w:bookmarkEnd w:id="400"/>
    </w:p>
    <w:p w:rsidR="00483C1F" w:rsidRPr="001031C6" w:rsidRDefault="00483C1F" w:rsidP="00F01FD0">
      <w:pPr>
        <w:pStyle w:val="Brdtext"/>
      </w:pPr>
      <w:r w:rsidRPr="001E2430">
        <w:t>Om lägenheten är utrustad med balkong, altan, takterrass eller uteplats svarar bostadsrättshavaren för renhållning och snöskottning. Vidare svarar</w:t>
      </w:r>
      <w:r w:rsidRPr="00126AF1">
        <w:t xml:space="preserve"> bostadsrättshavaren för </w:t>
      </w:r>
      <w:r w:rsidRPr="00CC6287">
        <w:t>golvens</w:t>
      </w:r>
      <w:r w:rsidRPr="00126AF1">
        <w:t xml:space="preserve"> ytskikt och insidan av sidopartier, fronter samt tak.</w:t>
      </w:r>
      <w:r>
        <w:t xml:space="preserve"> </w:t>
      </w:r>
      <w:r w:rsidRPr="00126AF1">
        <w:t>Om lägenheten är utrustad med takterrass ska bostadsrättshavaren även se till att avrinning för dagvatten inte hindras.</w:t>
      </w:r>
    </w:p>
    <w:p w:rsidR="00483C1F" w:rsidRPr="001031C6" w:rsidRDefault="00483C1F" w:rsidP="00F01FD0">
      <w:pPr>
        <w:pStyle w:val="Rubrik2"/>
        <w:spacing w:before="0" w:after="0"/>
      </w:pPr>
      <w:bookmarkStart w:id="401" w:name="_Toc246048869"/>
      <w:bookmarkStart w:id="402" w:name="_Toc246130751"/>
      <w:bookmarkStart w:id="403" w:name="_Toc246131136"/>
      <w:bookmarkStart w:id="404" w:name="_Toc247966288"/>
      <w:bookmarkStart w:id="405" w:name="_Toc248157381"/>
      <w:bookmarkStart w:id="406" w:name="_Toc260050063"/>
      <w:bookmarkStart w:id="407" w:name="_Toc413413644"/>
      <w:r w:rsidRPr="001031C6">
        <w:t>Våtutrymmen och kök</w:t>
      </w:r>
      <w:bookmarkEnd w:id="401"/>
      <w:bookmarkEnd w:id="402"/>
      <w:bookmarkEnd w:id="403"/>
      <w:bookmarkEnd w:id="404"/>
      <w:bookmarkEnd w:id="405"/>
      <w:bookmarkEnd w:id="406"/>
      <w:bookmarkEnd w:id="407"/>
    </w:p>
    <w:p w:rsidR="00483C1F" w:rsidRPr="001031C6" w:rsidRDefault="00483C1F" w:rsidP="00F01FD0">
      <w:pPr>
        <w:pStyle w:val="Brdtextutanavstnd"/>
      </w:pPr>
      <w:r w:rsidRPr="001031C6">
        <w:t xml:space="preserve">Beträffande våtutrymmen och kök gäller utöver vad som ovan sagts att bostadsrättshavaren svarar för all inredning och utrustning såsom </w:t>
      </w:r>
      <w:proofErr w:type="spellStart"/>
      <w:r w:rsidRPr="001031C6">
        <w:t>bl</w:t>
      </w:r>
      <w:proofErr w:type="spellEnd"/>
      <w:r w:rsidRPr="001031C6">
        <w:t xml:space="preserve"> a:</w:t>
      </w:r>
    </w:p>
    <w:p w:rsidR="00483C1F" w:rsidRPr="001031C6" w:rsidRDefault="00483C1F" w:rsidP="00F01FD0">
      <w:pPr>
        <w:pStyle w:val="Brdtextutanavstnd"/>
        <w:numPr>
          <w:ilvl w:val="0"/>
          <w:numId w:val="10"/>
        </w:numPr>
      </w:pPr>
      <w:r w:rsidRPr="001031C6">
        <w:t>ytskikt samt underliggande tätskikt (fuktisolerande skikt) på golv och väggar samt klämring runt golvbrunn</w:t>
      </w:r>
    </w:p>
    <w:p w:rsidR="00483C1F" w:rsidRPr="001031C6" w:rsidRDefault="00483C1F" w:rsidP="00F01FD0">
      <w:pPr>
        <w:pStyle w:val="Brdtextutanavstnd"/>
        <w:numPr>
          <w:ilvl w:val="0"/>
          <w:numId w:val="10"/>
        </w:numPr>
      </w:pPr>
      <w:r w:rsidRPr="001031C6">
        <w:t>inredning och belysningsarmaturer</w:t>
      </w:r>
    </w:p>
    <w:p w:rsidR="00483C1F" w:rsidRPr="005C3D16" w:rsidRDefault="00483C1F" w:rsidP="00F01FD0">
      <w:pPr>
        <w:pStyle w:val="Brdtextutanavstnd"/>
        <w:numPr>
          <w:ilvl w:val="0"/>
          <w:numId w:val="10"/>
        </w:numPr>
      </w:pPr>
      <w:r w:rsidRPr="005C3D16">
        <w:t>elektrisk handdukstork</w:t>
      </w:r>
    </w:p>
    <w:p w:rsidR="00483C1F" w:rsidRPr="005C3D16" w:rsidRDefault="00483C1F" w:rsidP="00F01FD0">
      <w:pPr>
        <w:pStyle w:val="Brdtextutanavstnd"/>
        <w:numPr>
          <w:ilvl w:val="0"/>
          <w:numId w:val="10"/>
        </w:numPr>
      </w:pPr>
      <w:r w:rsidRPr="005C3D16">
        <w:t>vitvaror och sanitetsporslin</w:t>
      </w:r>
    </w:p>
    <w:p w:rsidR="00483C1F" w:rsidRPr="001031C6" w:rsidRDefault="00483C1F" w:rsidP="00F01FD0">
      <w:pPr>
        <w:pStyle w:val="Brdtextutanavstnd"/>
        <w:numPr>
          <w:ilvl w:val="0"/>
          <w:numId w:val="10"/>
        </w:numPr>
      </w:pPr>
      <w:r w:rsidRPr="001031C6">
        <w:t>rensning av golvbrunn, sil och vattenlås</w:t>
      </w:r>
    </w:p>
    <w:p w:rsidR="00483C1F" w:rsidRPr="001031C6" w:rsidRDefault="00483C1F" w:rsidP="00F01FD0">
      <w:pPr>
        <w:pStyle w:val="Brdtextutanavstnd"/>
        <w:numPr>
          <w:ilvl w:val="0"/>
          <w:numId w:val="10"/>
        </w:numPr>
      </w:pPr>
      <w:r w:rsidRPr="001031C6">
        <w:t>tvätt- och diskmaskin inklusive ledningar och anslutningskopplingar på vattenledningen</w:t>
      </w:r>
    </w:p>
    <w:p w:rsidR="00483C1F" w:rsidRPr="001031C6" w:rsidRDefault="00483C1F" w:rsidP="00F01FD0">
      <w:pPr>
        <w:pStyle w:val="Brdtextutanavstnd"/>
        <w:numPr>
          <w:ilvl w:val="0"/>
          <w:numId w:val="10"/>
        </w:numPr>
      </w:pPr>
      <w:r w:rsidRPr="001031C6">
        <w:t>kranar inklusive kranbröst, blandare och avstängning</w:t>
      </w:r>
      <w:r>
        <w:t>sventiler</w:t>
      </w:r>
    </w:p>
    <w:p w:rsidR="00483C1F" w:rsidRPr="001031C6" w:rsidRDefault="00483C1F" w:rsidP="00F01FD0">
      <w:pPr>
        <w:pStyle w:val="Brdtextutanavstnd"/>
        <w:numPr>
          <w:ilvl w:val="0"/>
          <w:numId w:val="10"/>
        </w:numPr>
      </w:pPr>
      <w:r w:rsidRPr="001031C6">
        <w:t>vitvaror</w:t>
      </w:r>
    </w:p>
    <w:p w:rsidR="00483C1F" w:rsidRPr="005C3D16" w:rsidRDefault="00483C1F" w:rsidP="00F01FD0">
      <w:pPr>
        <w:pStyle w:val="Brdtext"/>
        <w:numPr>
          <w:ilvl w:val="0"/>
          <w:numId w:val="11"/>
        </w:numPr>
      </w:pPr>
      <w:r w:rsidRPr="00DB4281">
        <w:t xml:space="preserve">köksfläkt och ventilationsdon (om fläkten ingår i husets ventilationssystem svarar bostadsrättshavaren för </w:t>
      </w:r>
      <w:r w:rsidRPr="005C3D16">
        <w:t xml:space="preserve">armaturer och strömbrytare samt för rengöring av dessa </w:t>
      </w:r>
      <w:r>
        <w:t>och</w:t>
      </w:r>
      <w:r w:rsidRPr="005C3D16">
        <w:t xml:space="preserve"> byte av filter)</w:t>
      </w:r>
      <w:r>
        <w:t>.</w:t>
      </w:r>
    </w:p>
    <w:p w:rsidR="00483C1F" w:rsidRPr="001031C6" w:rsidRDefault="00483C1F" w:rsidP="00F01FD0">
      <w:pPr>
        <w:pStyle w:val="Rubrik2"/>
        <w:spacing w:before="0" w:after="0"/>
      </w:pPr>
      <w:bookmarkStart w:id="408" w:name="_Toc246048870"/>
      <w:bookmarkStart w:id="409" w:name="_Toc246130752"/>
      <w:bookmarkStart w:id="410" w:name="_Toc246131137"/>
      <w:bookmarkStart w:id="411" w:name="_Toc247966289"/>
      <w:bookmarkStart w:id="412" w:name="_Toc248157382"/>
      <w:bookmarkStart w:id="413" w:name="_Toc260050064"/>
      <w:bookmarkStart w:id="414" w:name="_Toc413413645"/>
      <w:r>
        <w:t>F</w:t>
      </w:r>
      <w:r w:rsidRPr="002A1C01">
        <w:t>öreningens</w:t>
      </w:r>
      <w:r w:rsidRPr="001031C6">
        <w:t xml:space="preserve"> ansvar</w:t>
      </w:r>
      <w:bookmarkEnd w:id="408"/>
      <w:bookmarkEnd w:id="409"/>
      <w:bookmarkEnd w:id="410"/>
      <w:bookmarkEnd w:id="411"/>
      <w:bookmarkEnd w:id="412"/>
      <w:bookmarkEnd w:id="413"/>
      <w:bookmarkEnd w:id="414"/>
    </w:p>
    <w:p w:rsidR="00483C1F" w:rsidRDefault="00483C1F" w:rsidP="00F01FD0">
      <w:pPr>
        <w:pStyle w:val="Brdtextutanavstnd"/>
      </w:pPr>
      <w:r w:rsidRPr="001031C6">
        <w:t xml:space="preserve">Bostadsrättsföreningen svarar </w:t>
      </w:r>
      <w:r w:rsidRPr="005C3D16">
        <w:t>för underhåll och reparationer</w:t>
      </w:r>
      <w:r>
        <w:t xml:space="preserve"> av nedan inredning och installationer </w:t>
      </w:r>
      <w:r w:rsidRPr="00DC1E4B">
        <w:t>förutsatt att föreningen försett lägenheten med dessa:</w:t>
      </w:r>
    </w:p>
    <w:p w:rsidR="00483C1F" w:rsidRPr="00DC1E4B" w:rsidRDefault="00483C1F" w:rsidP="00F01FD0">
      <w:pPr>
        <w:pStyle w:val="Brdtextutanavstnd"/>
        <w:numPr>
          <w:ilvl w:val="0"/>
          <w:numId w:val="12"/>
        </w:numPr>
      </w:pPr>
      <w:r w:rsidRPr="00DC1E4B">
        <w:t xml:space="preserve">ledningar för avlopp, gas, elektricitet, vatten och informationsöverföring samt ventilationskanaler vilka tjänar mer än en lägenhet </w:t>
      </w:r>
    </w:p>
    <w:p w:rsidR="00483C1F" w:rsidRPr="00DC1E4B" w:rsidRDefault="00483C1F" w:rsidP="00F01FD0">
      <w:pPr>
        <w:pStyle w:val="Brdtextutanavstnd"/>
        <w:numPr>
          <w:ilvl w:val="0"/>
          <w:numId w:val="12"/>
        </w:numPr>
      </w:pPr>
      <w:r w:rsidRPr="00DC1E4B">
        <w:lastRenderedPageBreak/>
        <w:t xml:space="preserve">ledningar för avlopp, gas, elektricitet, vatten och informationsöverföring samt ventilationskanaler som inte är synliga i lägenheten </w:t>
      </w:r>
    </w:p>
    <w:p w:rsidR="00483C1F" w:rsidRPr="00DC1E4B" w:rsidRDefault="00483C1F" w:rsidP="00F01FD0">
      <w:pPr>
        <w:pStyle w:val="Brdtextutanavstnd"/>
        <w:numPr>
          <w:ilvl w:val="0"/>
          <w:numId w:val="12"/>
        </w:numPr>
      </w:pPr>
      <w:r w:rsidRPr="00DC1E4B">
        <w:t xml:space="preserve">värmepanna/värmepump  </w:t>
      </w:r>
    </w:p>
    <w:p w:rsidR="00483C1F" w:rsidRPr="00DC1E4B" w:rsidRDefault="00483C1F" w:rsidP="00F01FD0">
      <w:pPr>
        <w:pStyle w:val="Brdtextutanavstnd"/>
        <w:numPr>
          <w:ilvl w:val="0"/>
          <w:numId w:val="12"/>
        </w:numPr>
      </w:pPr>
      <w:r w:rsidRPr="00DC1E4B">
        <w:t>vattenfyllda radiatorer och värmeledningar (bostadsrättshavaren svarar dock för målning)</w:t>
      </w:r>
    </w:p>
    <w:p w:rsidR="00483C1F" w:rsidRPr="00DC1E4B" w:rsidRDefault="00483C1F" w:rsidP="00F01FD0">
      <w:pPr>
        <w:pStyle w:val="Brdtextutanavstnd"/>
        <w:numPr>
          <w:ilvl w:val="0"/>
          <w:numId w:val="12"/>
        </w:numPr>
      </w:pPr>
      <w:r w:rsidRPr="00DC1E4B">
        <w:t>golvbrunn</w:t>
      </w:r>
    </w:p>
    <w:p w:rsidR="00483C1F" w:rsidRPr="00DC1E4B" w:rsidRDefault="00483C1F" w:rsidP="00F01FD0">
      <w:pPr>
        <w:pStyle w:val="Brdtextutanavstnd"/>
        <w:numPr>
          <w:ilvl w:val="0"/>
          <w:numId w:val="12"/>
        </w:numPr>
      </w:pPr>
      <w:r w:rsidRPr="00DC1E4B">
        <w:t xml:space="preserve">ytter- balkong och altandörrar med tillhörande karmar </w:t>
      </w:r>
    </w:p>
    <w:p w:rsidR="00483C1F" w:rsidRPr="00DC1E4B" w:rsidRDefault="00483C1F" w:rsidP="00F01FD0">
      <w:pPr>
        <w:pStyle w:val="Brdtextutanavstnd"/>
        <w:numPr>
          <w:ilvl w:val="0"/>
          <w:numId w:val="12"/>
        </w:numPr>
      </w:pPr>
      <w:r w:rsidRPr="00DC1E4B">
        <w:t xml:space="preserve">fönsterbågar och fönsterkarmar </w:t>
      </w:r>
    </w:p>
    <w:p w:rsidR="00483C1F" w:rsidRPr="00DC1E4B" w:rsidRDefault="00483C1F" w:rsidP="00F01FD0">
      <w:pPr>
        <w:pStyle w:val="Brdtextutanavstnd"/>
        <w:numPr>
          <w:ilvl w:val="0"/>
          <w:numId w:val="12"/>
        </w:numPr>
      </w:pPr>
      <w:r w:rsidRPr="00DC1E4B">
        <w:t>mål</w:t>
      </w:r>
      <w:r w:rsidRPr="00DC1E4B">
        <w:softHyphen/>
        <w:t xml:space="preserve">ning av utsidan av ytter- balkong- och altandörrar, </w:t>
      </w:r>
      <w:r w:rsidRPr="00DC1E4B">
        <w:softHyphen/>
        <w:t>fönsterbågar, dörr- och fönsterkarmar samt inglasningspartier</w:t>
      </w:r>
    </w:p>
    <w:p w:rsidR="00483C1F" w:rsidRPr="00DC1E4B" w:rsidRDefault="00483C1F" w:rsidP="00F01FD0">
      <w:pPr>
        <w:pStyle w:val="Brdtextutanavstnd"/>
        <w:numPr>
          <w:ilvl w:val="0"/>
          <w:numId w:val="12"/>
        </w:numPr>
      </w:pPr>
      <w:r w:rsidRPr="00DC1E4B">
        <w:t xml:space="preserve">rökkanaler </w:t>
      </w:r>
    </w:p>
    <w:p w:rsidR="00483C1F" w:rsidRPr="00DC1E4B" w:rsidRDefault="00483C1F" w:rsidP="00F01FD0">
      <w:pPr>
        <w:pStyle w:val="Brdtextutanavstnd"/>
        <w:numPr>
          <w:ilvl w:val="0"/>
          <w:numId w:val="12"/>
        </w:numPr>
      </w:pPr>
      <w:r w:rsidRPr="00DC1E4B">
        <w:t>fastighetsboxar, brevlådor, brevinkast</w:t>
      </w:r>
    </w:p>
    <w:p w:rsidR="00483C1F" w:rsidRPr="00DC1E4B" w:rsidRDefault="00483C1F" w:rsidP="00F01FD0">
      <w:pPr>
        <w:pStyle w:val="Brdtext"/>
        <w:numPr>
          <w:ilvl w:val="0"/>
          <w:numId w:val="13"/>
        </w:numPr>
      </w:pPr>
      <w:r w:rsidRPr="00DC1E4B">
        <w:t>staket.</w:t>
      </w:r>
    </w:p>
    <w:p w:rsidR="00483C1F" w:rsidRPr="007D7B84" w:rsidRDefault="00483C1F" w:rsidP="00F01FD0">
      <w:pPr>
        <w:pStyle w:val="Rubrik2"/>
        <w:spacing w:before="0" w:after="0"/>
      </w:pPr>
      <w:bookmarkStart w:id="415" w:name="_Toc246048872"/>
      <w:bookmarkStart w:id="416" w:name="_Toc246130753"/>
      <w:bookmarkStart w:id="417" w:name="_Toc246131138"/>
      <w:bookmarkStart w:id="418" w:name="_Toc247966290"/>
      <w:bookmarkStart w:id="419" w:name="_Toc248157383"/>
      <w:bookmarkStart w:id="420" w:name="_Toc260050065"/>
      <w:bookmarkStart w:id="421" w:name="_Toc413413646"/>
      <w:r w:rsidRPr="001031C6">
        <w:t xml:space="preserve">Reparationer </w:t>
      </w:r>
      <w:proofErr w:type="gramStart"/>
      <w:r w:rsidRPr="001031C6">
        <w:t>p g a</w:t>
      </w:r>
      <w:proofErr w:type="gramEnd"/>
      <w:r w:rsidRPr="001031C6">
        <w:t xml:space="preserve"> brand- eller vattenledningsskada</w:t>
      </w:r>
      <w:bookmarkEnd w:id="415"/>
      <w:bookmarkEnd w:id="416"/>
      <w:bookmarkEnd w:id="417"/>
      <w:bookmarkEnd w:id="418"/>
      <w:bookmarkEnd w:id="419"/>
      <w:bookmarkEnd w:id="420"/>
      <w:bookmarkEnd w:id="421"/>
    </w:p>
    <w:p w:rsidR="00483C1F" w:rsidRDefault="00483C1F" w:rsidP="00F01FD0">
      <w:pPr>
        <w:pStyle w:val="Brdtextutanavstnd"/>
      </w:pPr>
      <w:r w:rsidRPr="001031C6">
        <w:t>För reparationer på grund av brand- eller vattenledningsskada svarar bostadsrättshavaren e</w:t>
      </w:r>
      <w:r>
        <w:t>ndast om skadan uppkommit genom</w:t>
      </w:r>
    </w:p>
    <w:p w:rsidR="00483C1F" w:rsidRPr="001031C6" w:rsidRDefault="00483C1F" w:rsidP="00F01FD0">
      <w:pPr>
        <w:pStyle w:val="Brdtextutanavstnd"/>
        <w:numPr>
          <w:ilvl w:val="0"/>
          <w:numId w:val="14"/>
        </w:numPr>
      </w:pPr>
      <w:r w:rsidRPr="001031C6">
        <w:t xml:space="preserve">egen vårdslöshet eller försummelse, eller </w:t>
      </w:r>
    </w:p>
    <w:p w:rsidR="00483C1F" w:rsidRPr="001031C6" w:rsidRDefault="00483C1F" w:rsidP="00F01FD0">
      <w:pPr>
        <w:pStyle w:val="Brdtextutanavstnd"/>
        <w:numPr>
          <w:ilvl w:val="0"/>
          <w:numId w:val="14"/>
        </w:numPr>
      </w:pPr>
      <w:r w:rsidRPr="001031C6">
        <w:t xml:space="preserve">vårdslöshet eller försummelse av </w:t>
      </w:r>
    </w:p>
    <w:p w:rsidR="00483C1F" w:rsidRPr="001031C6" w:rsidRDefault="00483C1F" w:rsidP="00F01FD0">
      <w:pPr>
        <w:pStyle w:val="Brdtextutanavstnd"/>
        <w:numPr>
          <w:ilvl w:val="0"/>
          <w:numId w:val="15"/>
        </w:numPr>
      </w:pPr>
      <w:r w:rsidRPr="001031C6">
        <w:t xml:space="preserve">någon som hör till hushållet eller som besöker detsamma som gäst, </w:t>
      </w:r>
    </w:p>
    <w:p w:rsidR="00483C1F" w:rsidRPr="001031C6" w:rsidRDefault="00483C1F" w:rsidP="00F01FD0">
      <w:pPr>
        <w:pStyle w:val="Brdtextutanavstnd"/>
        <w:numPr>
          <w:ilvl w:val="0"/>
          <w:numId w:val="15"/>
        </w:numPr>
      </w:pPr>
      <w:r w:rsidRPr="001031C6">
        <w:t xml:space="preserve">någon annan som är inrymd i lägenheten, eller </w:t>
      </w:r>
    </w:p>
    <w:p w:rsidR="00483C1F" w:rsidRPr="001031C6" w:rsidRDefault="00483C1F" w:rsidP="00F01FD0">
      <w:pPr>
        <w:pStyle w:val="Brdtext"/>
        <w:numPr>
          <w:ilvl w:val="0"/>
          <w:numId w:val="15"/>
        </w:numPr>
      </w:pPr>
      <w:proofErr w:type="gramStart"/>
      <w:r w:rsidRPr="001031C6">
        <w:t>någon som utför arbete i lägenheten för bostadsrättshavarens räkning.</w:t>
      </w:r>
      <w:proofErr w:type="gramEnd"/>
      <w:r w:rsidRPr="001031C6">
        <w:t xml:space="preserve"> </w:t>
      </w:r>
    </w:p>
    <w:p w:rsidR="00483C1F" w:rsidRDefault="00483C1F" w:rsidP="00F01FD0">
      <w:pPr>
        <w:pStyle w:val="Brdtext"/>
      </w:pPr>
      <w:r w:rsidRPr="001031C6">
        <w:t>För reparation på grund av brandskada som uppkommit genom vårdslöshet eller försummelse av någon annan än bostadsrättshavaren själv är dock bostadsrättshavaren ansvarig endast om han eller hon brustit i omsorg och tillsyn.</w:t>
      </w:r>
    </w:p>
    <w:p w:rsidR="00483C1F" w:rsidRPr="001031C6" w:rsidRDefault="00483C1F" w:rsidP="00F01FD0">
      <w:pPr>
        <w:pStyle w:val="Rubrik2"/>
        <w:spacing w:before="0" w:after="0"/>
      </w:pPr>
      <w:bookmarkStart w:id="422" w:name="_Toc246048871"/>
      <w:bookmarkStart w:id="423" w:name="_Toc246130754"/>
      <w:bookmarkStart w:id="424" w:name="_Toc246131139"/>
      <w:bookmarkStart w:id="425" w:name="_Toc247966291"/>
      <w:bookmarkStart w:id="426" w:name="_Toc248157384"/>
      <w:bookmarkStart w:id="427" w:name="_Toc260050066"/>
      <w:bookmarkStart w:id="428" w:name="_Toc413413647"/>
      <w:r w:rsidRPr="001031C6">
        <w:t>Bostadsrättshavarens skyldighet att anmäla brister</w:t>
      </w:r>
      <w:bookmarkEnd w:id="422"/>
      <w:bookmarkEnd w:id="423"/>
      <w:bookmarkEnd w:id="424"/>
      <w:bookmarkEnd w:id="425"/>
      <w:bookmarkEnd w:id="426"/>
      <w:bookmarkEnd w:id="427"/>
      <w:bookmarkEnd w:id="428"/>
    </w:p>
    <w:p w:rsidR="00483C1F" w:rsidRPr="001031C6" w:rsidRDefault="00483C1F" w:rsidP="00F01FD0">
      <w:pPr>
        <w:pStyle w:val="Brdtext"/>
      </w:pPr>
      <w:r w:rsidRPr="001031C6">
        <w:t xml:space="preserve">Bostadsrättshavaren är skyldig att utan dröjsmål till föreningen anmäla fel och brister i sådan lägenhetsutrustning som föreningen svarar för enligt ovan. </w:t>
      </w:r>
    </w:p>
    <w:p w:rsidR="00483C1F" w:rsidRPr="00667071" w:rsidRDefault="00483C1F" w:rsidP="00F01FD0">
      <w:pPr>
        <w:pStyle w:val="Rubrik2"/>
        <w:spacing w:before="0" w:after="0"/>
      </w:pPr>
      <w:bookmarkStart w:id="429" w:name="_Toc246048873"/>
      <w:bookmarkStart w:id="430" w:name="_Toc246130755"/>
      <w:bookmarkStart w:id="431" w:name="_Toc246131140"/>
      <w:bookmarkStart w:id="432" w:name="_Toc247966292"/>
      <w:bookmarkStart w:id="433" w:name="_Toc248157385"/>
      <w:bookmarkStart w:id="434" w:name="_Toc260050067"/>
      <w:bookmarkStart w:id="435" w:name="_Toc413413648"/>
      <w:r>
        <w:t>F</w:t>
      </w:r>
      <w:r w:rsidRPr="00667071">
        <w:t xml:space="preserve">öreningen </w:t>
      </w:r>
      <w:r>
        <w:t xml:space="preserve">får utföra </w:t>
      </w:r>
      <w:r w:rsidRPr="00667071">
        <w:t xml:space="preserve">underhållsåtgärd </w:t>
      </w:r>
      <w:r>
        <w:t xml:space="preserve">som </w:t>
      </w:r>
      <w:r w:rsidRPr="00667071">
        <w:t xml:space="preserve">bostadsrättshavaren </w:t>
      </w:r>
      <w:bookmarkEnd w:id="429"/>
      <w:r>
        <w:t>svarar för</w:t>
      </w:r>
      <w:bookmarkEnd w:id="430"/>
      <w:bookmarkEnd w:id="431"/>
      <w:bookmarkEnd w:id="432"/>
      <w:bookmarkEnd w:id="433"/>
      <w:bookmarkEnd w:id="434"/>
      <w:bookmarkEnd w:id="435"/>
    </w:p>
    <w:p w:rsidR="00483C1F" w:rsidRPr="001031C6" w:rsidRDefault="00483C1F" w:rsidP="00F01FD0">
      <w:pPr>
        <w:pStyle w:val="Brdtext"/>
      </w:pPr>
      <w:r>
        <w:t>F</w:t>
      </w:r>
      <w:r w:rsidRPr="001031C6">
        <w:t xml:space="preserve">öreningen får åta sig att utföra </w:t>
      </w:r>
      <w:r w:rsidRPr="00094B0D">
        <w:t xml:space="preserve">underhållsåtgärd som </w:t>
      </w:r>
      <w:proofErr w:type="spellStart"/>
      <w:r w:rsidRPr="00094B0D">
        <w:t>bo</w:t>
      </w:r>
      <w:r w:rsidRPr="00094B0D">
        <w:softHyphen/>
        <w:t>stads</w:t>
      </w:r>
      <w:r w:rsidRPr="00094B0D">
        <w:softHyphen/>
        <w:t>rättshavaren</w:t>
      </w:r>
      <w:proofErr w:type="spellEnd"/>
      <w:r w:rsidRPr="00094B0D">
        <w:t xml:space="preserve"> ansvarar för enligt ovan. Beslut härom ska fattas på f</w:t>
      </w:r>
      <w:r w:rsidRPr="001031C6">
        <w:t>öre</w:t>
      </w:r>
      <w:r w:rsidRPr="001031C6">
        <w:softHyphen/>
        <w:t>ningsstämma och bör endast avse åtgärder som företas i samband med omfattande underhåll eller om</w:t>
      </w:r>
      <w:r w:rsidRPr="001031C6">
        <w:softHyphen/>
        <w:t>byggnad av föreningens hus som berör bostadsrättshavarens lä</w:t>
      </w:r>
      <w:r w:rsidRPr="001031C6">
        <w:softHyphen/>
        <w:t>genhet.</w:t>
      </w:r>
    </w:p>
    <w:p w:rsidR="00483C1F" w:rsidRPr="001031C6" w:rsidRDefault="00483C1F" w:rsidP="00F01FD0">
      <w:pPr>
        <w:pStyle w:val="Rubrik2"/>
        <w:spacing w:before="0" w:after="0"/>
      </w:pPr>
      <w:bookmarkStart w:id="436" w:name="_Toc246048874"/>
      <w:bookmarkStart w:id="437" w:name="_Toc246130756"/>
      <w:bookmarkStart w:id="438" w:name="_Toc246131141"/>
      <w:bookmarkStart w:id="439" w:name="_Toc247966293"/>
      <w:bookmarkStart w:id="440" w:name="_Toc248157386"/>
      <w:bookmarkStart w:id="441" w:name="_Toc260050068"/>
      <w:bookmarkStart w:id="442" w:name="_Toc413413649"/>
      <w:r w:rsidRPr="001031C6">
        <w:t>Ersättning för inträffad skada</w:t>
      </w:r>
      <w:bookmarkEnd w:id="436"/>
      <w:bookmarkEnd w:id="437"/>
      <w:bookmarkEnd w:id="438"/>
      <w:bookmarkEnd w:id="439"/>
      <w:bookmarkEnd w:id="440"/>
      <w:bookmarkEnd w:id="441"/>
      <w:bookmarkEnd w:id="442"/>
    </w:p>
    <w:p w:rsidR="00483C1F" w:rsidRPr="00094B0D" w:rsidRDefault="00483C1F" w:rsidP="00F01FD0">
      <w:pPr>
        <w:pStyle w:val="Brdtext"/>
      </w:pPr>
      <w:r w:rsidRPr="001031C6">
        <w:t xml:space="preserve">Om föreningen vid inträffad skada blir ersättningsskyldig gentemot </w:t>
      </w:r>
      <w:proofErr w:type="spellStart"/>
      <w:r w:rsidRPr="001031C6">
        <w:t>bostadsrättsha</w:t>
      </w:r>
      <w:r w:rsidRPr="001031C6">
        <w:softHyphen/>
        <w:t>vare</w:t>
      </w:r>
      <w:proofErr w:type="spellEnd"/>
      <w:r w:rsidRPr="001031C6">
        <w:t xml:space="preserve"> för </w:t>
      </w:r>
      <w:proofErr w:type="spellStart"/>
      <w:r w:rsidRPr="001031C6">
        <w:t>lägen</w:t>
      </w:r>
      <w:r w:rsidRPr="001031C6">
        <w:softHyphen/>
        <w:t>hets</w:t>
      </w:r>
      <w:r w:rsidRPr="001031C6">
        <w:softHyphen/>
        <w:t>utrustning</w:t>
      </w:r>
      <w:proofErr w:type="spellEnd"/>
      <w:r w:rsidRPr="001031C6">
        <w:t xml:space="preserve"> eller personligt lösöre </w:t>
      </w:r>
      <w:r>
        <w:t>ska</w:t>
      </w:r>
      <w:r w:rsidRPr="001031C6">
        <w:t xml:space="preserve"> ersättningen beräknas med hänsyn till den skadade egen</w:t>
      </w:r>
      <w:r w:rsidRPr="001031C6">
        <w:softHyphen/>
        <w:t xml:space="preserve">domens värde omedelbart före </w:t>
      </w:r>
      <w:r w:rsidRPr="00094B0D">
        <w:t>skadetillfället. Särskilda regler gäller dock för brand- eller vattenledningsskada</w:t>
      </w:r>
      <w:r>
        <w:t>, se § 30</w:t>
      </w:r>
      <w:r w:rsidRPr="00094B0D">
        <w:t xml:space="preserve"> ovan.</w:t>
      </w:r>
    </w:p>
    <w:p w:rsidR="00483C1F" w:rsidRPr="00094B0D" w:rsidRDefault="00483C1F" w:rsidP="00F01FD0">
      <w:pPr>
        <w:pStyle w:val="Rubrik2"/>
        <w:spacing w:before="0" w:after="0"/>
      </w:pPr>
      <w:bookmarkStart w:id="443" w:name="_Toc246048875"/>
      <w:bookmarkStart w:id="444" w:name="_Toc246130757"/>
      <w:bookmarkStart w:id="445" w:name="_Toc246131142"/>
      <w:bookmarkStart w:id="446" w:name="_Toc247966294"/>
      <w:bookmarkStart w:id="447" w:name="_Toc248157387"/>
      <w:bookmarkStart w:id="448" w:name="_Toc260050069"/>
      <w:bookmarkStart w:id="449" w:name="_Toc413413650"/>
      <w:r w:rsidRPr="00094B0D">
        <w:t>Avhjälpande av brist på bostadsrättshavarens bekostnad</w:t>
      </w:r>
      <w:bookmarkEnd w:id="443"/>
      <w:bookmarkEnd w:id="444"/>
      <w:bookmarkEnd w:id="445"/>
      <w:bookmarkEnd w:id="446"/>
      <w:bookmarkEnd w:id="447"/>
      <w:bookmarkEnd w:id="448"/>
      <w:bookmarkEnd w:id="449"/>
    </w:p>
    <w:p w:rsidR="00483C1F" w:rsidRDefault="00483C1F" w:rsidP="00F01FD0">
      <w:pPr>
        <w:pStyle w:val="Brdtext"/>
      </w:pPr>
      <w:r w:rsidRPr="00094B0D">
        <w:t>Om bostadsrättshavare</w:t>
      </w:r>
      <w:r w:rsidRPr="002D5FE9">
        <w:t xml:space="preserve">n försummar sitt ansvar för lägenhetens skick enligt </w:t>
      </w:r>
      <w:proofErr w:type="gramStart"/>
      <w:r w:rsidRPr="002D5FE9">
        <w:t>§</w:t>
      </w:r>
      <w:r>
        <w:t>§</w:t>
      </w:r>
      <w:proofErr w:type="gramEnd"/>
      <w:r>
        <w:t xml:space="preserve"> 26-28 </w:t>
      </w:r>
      <w:r w:rsidRPr="002D5FE9">
        <w:t xml:space="preserve">i sådan utsträckning att annans säkerhet äventyras eller det finns risk för omfattande skador på annans egendom och inte efter uppmaning avhjälper bristen i lägenhetens skick så snart som möjligt, får föreningen avhjälpa bristen på bostadsrättshavarens bekostnad. </w:t>
      </w:r>
    </w:p>
    <w:p w:rsidR="00483C1F" w:rsidRDefault="00483C1F" w:rsidP="00F01FD0">
      <w:pPr>
        <w:pStyle w:val="Rubrik2"/>
        <w:spacing w:before="0" w:after="0"/>
      </w:pPr>
      <w:bookmarkStart w:id="450" w:name="_Toc246048876"/>
      <w:bookmarkStart w:id="451" w:name="_Toc246130758"/>
      <w:bookmarkStart w:id="452" w:name="_Toc246131143"/>
      <w:bookmarkStart w:id="453" w:name="_Toc247966295"/>
      <w:bookmarkStart w:id="454" w:name="_Toc248157388"/>
      <w:bookmarkStart w:id="455" w:name="_Toc260050070"/>
      <w:bookmarkStart w:id="456" w:name="_Toc413413651"/>
      <w:r>
        <w:lastRenderedPageBreak/>
        <w:t>Föreningens rätt till tillträde till lägenhet</w:t>
      </w:r>
      <w:bookmarkEnd w:id="450"/>
      <w:bookmarkEnd w:id="451"/>
      <w:bookmarkEnd w:id="452"/>
      <w:bookmarkEnd w:id="453"/>
      <w:bookmarkEnd w:id="454"/>
      <w:bookmarkEnd w:id="455"/>
      <w:bookmarkEnd w:id="456"/>
    </w:p>
    <w:p w:rsidR="00483C1F" w:rsidRPr="000F2F5C" w:rsidRDefault="00483C1F" w:rsidP="00F01FD0">
      <w:pPr>
        <w:pStyle w:val="Brdtext"/>
      </w:pPr>
      <w:r w:rsidRPr="000F2F5C">
        <w:t xml:space="preserve">Företrädare för föreningen har rätt att få komma in i lägenheten när det behövs för tillsyn eller för att utföra arbete som föreningen svarar för eller har rätt att utföra </w:t>
      </w:r>
      <w:r w:rsidRPr="00201927">
        <w:t xml:space="preserve">enligt </w:t>
      </w:r>
      <w:r w:rsidRPr="00D55EB4">
        <w:t>§ 3</w:t>
      </w:r>
      <w:r>
        <w:t>4</w:t>
      </w:r>
      <w:r w:rsidRPr="00201927">
        <w:t>.</w:t>
      </w:r>
      <w:r w:rsidRPr="000F2F5C">
        <w:t xml:space="preserve"> När bostadsrättshavaren har avsagt sig bostadsrätten eller när bostads</w:t>
      </w:r>
      <w:r w:rsidRPr="000F2F5C">
        <w:softHyphen/>
        <w:t xml:space="preserve">rätten </w:t>
      </w:r>
      <w:r>
        <w:t>ska</w:t>
      </w:r>
      <w:r w:rsidRPr="000F2F5C">
        <w:t xml:space="preserve"> tvångsförsäljas är bostadsrättshavaren skyldig att låta lägen</w:t>
      </w:r>
      <w:r w:rsidRPr="000F2F5C">
        <w:softHyphen/>
        <w:t>heten visas på lämplig tid. Före</w:t>
      </w:r>
      <w:r w:rsidRPr="000F2F5C">
        <w:softHyphen/>
        <w:t xml:space="preserve">ningen </w:t>
      </w:r>
      <w:r>
        <w:t>ska</w:t>
      </w:r>
      <w:r w:rsidRPr="000F2F5C">
        <w:t xml:space="preserve"> se till att </w:t>
      </w:r>
      <w:proofErr w:type="spellStart"/>
      <w:r w:rsidRPr="000F2F5C">
        <w:t>bostads</w:t>
      </w:r>
      <w:r w:rsidRPr="000F2F5C">
        <w:softHyphen/>
        <w:t>rättshavaren</w:t>
      </w:r>
      <w:proofErr w:type="spellEnd"/>
      <w:r w:rsidRPr="000F2F5C">
        <w:t xml:space="preserve"> inte drabbas av större olägenhet än nödvändigt.</w:t>
      </w:r>
    </w:p>
    <w:p w:rsidR="00483C1F" w:rsidRPr="000F2F5C" w:rsidRDefault="00483C1F" w:rsidP="00F01FD0">
      <w:pPr>
        <w:pStyle w:val="Brdtext"/>
      </w:pPr>
      <w:r w:rsidRPr="000F2F5C">
        <w:t>Bostadsrättshavaren är skyldig att tåla sådana inskränkningar i nyttjanderätten som föran</w:t>
      </w:r>
      <w:r w:rsidRPr="000F2F5C">
        <w:softHyphen/>
        <w:t>leds av nödvändiga åtgärder för att utrota ohyra i huset eller på marken, även om hans lä</w:t>
      </w:r>
      <w:r w:rsidRPr="000F2F5C">
        <w:softHyphen/>
        <w:t>genhet inte besväras av ohyra.</w:t>
      </w:r>
    </w:p>
    <w:p w:rsidR="00483C1F" w:rsidRPr="002D5FE9" w:rsidRDefault="00483C1F" w:rsidP="00F01FD0">
      <w:pPr>
        <w:pStyle w:val="Brdtext"/>
      </w:pPr>
      <w:r w:rsidRPr="000F2F5C">
        <w:t xml:space="preserve">Om bostadsrättshavaren inte lämnar tillträde till lägenheten när föreningen har rätt till det får </w:t>
      </w:r>
      <w:r w:rsidRPr="00D55EB4">
        <w:t>K</w:t>
      </w:r>
      <w:r w:rsidRPr="00201927">
        <w:t>r</w:t>
      </w:r>
      <w:r w:rsidRPr="000F2F5C">
        <w:t>ono</w:t>
      </w:r>
      <w:r w:rsidRPr="000F2F5C">
        <w:softHyphen/>
        <w:t>fogdemyndigheten besluta om särskild handräckning.</w:t>
      </w:r>
    </w:p>
    <w:p w:rsidR="00483C1F" w:rsidRDefault="00483C1F" w:rsidP="00F01FD0">
      <w:pPr>
        <w:pStyle w:val="Rubrik2"/>
        <w:spacing w:before="0" w:after="0"/>
      </w:pPr>
      <w:bookmarkStart w:id="457" w:name="_Toc246048877"/>
      <w:bookmarkStart w:id="458" w:name="_Toc246130759"/>
      <w:bookmarkStart w:id="459" w:name="_Toc246131144"/>
      <w:bookmarkStart w:id="460" w:name="_Toc247966296"/>
      <w:bookmarkStart w:id="461" w:name="_Toc248157389"/>
      <w:bookmarkStart w:id="462" w:name="_Toc260050071"/>
      <w:bookmarkStart w:id="463" w:name="_Toc413413652"/>
      <w:r>
        <w:t>Ändring av lägenhet</w:t>
      </w:r>
      <w:bookmarkEnd w:id="457"/>
      <w:bookmarkEnd w:id="458"/>
      <w:bookmarkEnd w:id="459"/>
      <w:bookmarkEnd w:id="460"/>
      <w:bookmarkEnd w:id="461"/>
      <w:bookmarkEnd w:id="462"/>
      <w:bookmarkEnd w:id="463"/>
    </w:p>
    <w:p w:rsidR="00483C1F" w:rsidRPr="005C2DDA" w:rsidRDefault="00483C1F" w:rsidP="00F01FD0">
      <w:pPr>
        <w:pStyle w:val="Brdtextutanavstnd"/>
      </w:pPr>
      <w:r w:rsidRPr="005C2DDA">
        <w:t>Bostadsrättshavaren får inte utan styrelsens tillstånd i lägenhet</w:t>
      </w:r>
      <w:r>
        <w:t>en utföra åtgärd som innefattar</w:t>
      </w:r>
    </w:p>
    <w:p w:rsidR="00483C1F" w:rsidRPr="005C2DDA" w:rsidRDefault="00483C1F" w:rsidP="00F01FD0">
      <w:pPr>
        <w:pStyle w:val="Brdtextutanavstnd"/>
        <w:numPr>
          <w:ilvl w:val="0"/>
          <w:numId w:val="16"/>
        </w:numPr>
      </w:pPr>
      <w:r w:rsidRPr="005C2DDA">
        <w:t xml:space="preserve">ingrepp i en bärande konstruktion, </w:t>
      </w:r>
    </w:p>
    <w:p w:rsidR="00483C1F" w:rsidRPr="005C2DDA" w:rsidRDefault="00483C1F" w:rsidP="00F01FD0">
      <w:pPr>
        <w:pStyle w:val="Brdtextutanavstnd"/>
        <w:numPr>
          <w:ilvl w:val="0"/>
          <w:numId w:val="16"/>
        </w:numPr>
      </w:pPr>
      <w:r w:rsidRPr="005C2DDA">
        <w:t>ändring av befintliga ledningar för avlopp, värme, gas eller vatten, eller</w:t>
      </w:r>
    </w:p>
    <w:p w:rsidR="00483C1F" w:rsidRPr="005C2DDA" w:rsidRDefault="00483C1F" w:rsidP="00F01FD0">
      <w:pPr>
        <w:pStyle w:val="Brdtext"/>
        <w:numPr>
          <w:ilvl w:val="0"/>
          <w:numId w:val="16"/>
        </w:numPr>
      </w:pPr>
      <w:proofErr w:type="gramStart"/>
      <w:r w:rsidRPr="005C2DDA">
        <w:t>annan väsentlig förändring av lägenheten.</w:t>
      </w:r>
      <w:proofErr w:type="gramEnd"/>
      <w:r w:rsidRPr="005C2DDA">
        <w:t xml:space="preserve"> </w:t>
      </w:r>
    </w:p>
    <w:p w:rsidR="00483C1F" w:rsidRPr="005C2DDA" w:rsidRDefault="00483C1F" w:rsidP="00F01FD0">
      <w:pPr>
        <w:pStyle w:val="Brdtext"/>
      </w:pPr>
      <w:r w:rsidRPr="00656320">
        <w:t>Styrelsen får bara vägra</w:t>
      </w:r>
      <w:r>
        <w:t xml:space="preserve"> att </w:t>
      </w:r>
      <w:r w:rsidRPr="005C2DDA">
        <w:t>ge tillstånd till en åtgärd som avses i första stycket om åtgärden är till påtaglig skada eller olägenhet för föreningen. Förändringar i lägenheten ska alltid utföras fackmannamässigt.</w:t>
      </w:r>
    </w:p>
    <w:p w:rsidR="00483C1F" w:rsidRDefault="00483C1F" w:rsidP="00F01FD0">
      <w:pPr>
        <w:pStyle w:val="Rubrik1"/>
      </w:pPr>
      <w:bookmarkStart w:id="464" w:name="_Toc247966297"/>
      <w:bookmarkStart w:id="465" w:name="_Toc248157390"/>
      <w:bookmarkStart w:id="466" w:name="_Toc260050072"/>
      <w:bookmarkStart w:id="467" w:name="_Toc413413653"/>
      <w:r>
        <w:t>Underhåll av fastigheten och underhållsfonder</w:t>
      </w:r>
      <w:bookmarkEnd w:id="464"/>
      <w:bookmarkEnd w:id="465"/>
      <w:bookmarkEnd w:id="466"/>
      <w:bookmarkEnd w:id="467"/>
    </w:p>
    <w:p w:rsidR="00483C1F" w:rsidRPr="00C76EF4" w:rsidRDefault="00483C1F" w:rsidP="00F01FD0">
      <w:pPr>
        <w:pStyle w:val="Rubrik2"/>
        <w:spacing w:before="0" w:after="0"/>
      </w:pPr>
      <w:bookmarkStart w:id="468" w:name="_Toc246048925"/>
      <w:bookmarkStart w:id="469" w:name="_Toc246130807"/>
      <w:bookmarkStart w:id="470" w:name="_Toc246131192"/>
      <w:bookmarkStart w:id="471" w:name="_Toc247966298"/>
      <w:bookmarkStart w:id="472" w:name="_Toc248157391"/>
      <w:bookmarkStart w:id="473" w:name="_Toc260050073"/>
      <w:bookmarkStart w:id="474" w:name="_Toc413413654"/>
      <w:r>
        <w:t>Underhållsplan</w:t>
      </w:r>
      <w:bookmarkEnd w:id="468"/>
      <w:bookmarkEnd w:id="469"/>
      <w:bookmarkEnd w:id="470"/>
      <w:r>
        <w:t xml:space="preserve"> för föreningens fastighet med byggnader</w:t>
      </w:r>
      <w:bookmarkEnd w:id="471"/>
      <w:bookmarkEnd w:id="472"/>
      <w:bookmarkEnd w:id="473"/>
      <w:bookmarkEnd w:id="474"/>
    </w:p>
    <w:p w:rsidR="00483C1F" w:rsidRPr="00C76EF4" w:rsidRDefault="00483C1F" w:rsidP="00F01FD0">
      <w:pPr>
        <w:pStyle w:val="Brdtext"/>
      </w:pPr>
      <w:r w:rsidRPr="00C76EF4">
        <w:t xml:space="preserve">Styrelsen </w:t>
      </w:r>
      <w:r>
        <w:t>ska</w:t>
      </w:r>
      <w:r w:rsidRPr="00C76EF4">
        <w:t xml:space="preserve"> upprätta och årligen följa upp underhållsplan för genomförande av under</w:t>
      </w:r>
      <w:r w:rsidRPr="00C76EF4">
        <w:softHyphen/>
        <w:t>hållet av föreningens fastighet/er med tillhörande byggnader.</w:t>
      </w:r>
    </w:p>
    <w:p w:rsidR="00483C1F" w:rsidRPr="00C76EF4" w:rsidRDefault="00483C1F" w:rsidP="00F01FD0">
      <w:pPr>
        <w:pStyle w:val="Rubrik2"/>
        <w:spacing w:before="0" w:after="0"/>
      </w:pPr>
      <w:bookmarkStart w:id="475" w:name="_Toc246048926"/>
      <w:bookmarkStart w:id="476" w:name="_Toc246130808"/>
      <w:bookmarkStart w:id="477" w:name="_Toc246131193"/>
      <w:bookmarkStart w:id="478" w:name="_Toc247966299"/>
      <w:bookmarkStart w:id="479" w:name="_Toc248157392"/>
      <w:bookmarkStart w:id="480" w:name="_Toc260050074"/>
      <w:bookmarkStart w:id="481" w:name="_Toc413413655"/>
      <w:r>
        <w:t>Fonder för underhåll</w:t>
      </w:r>
      <w:bookmarkEnd w:id="475"/>
      <w:bookmarkEnd w:id="476"/>
      <w:bookmarkEnd w:id="477"/>
      <w:bookmarkEnd w:id="478"/>
      <w:bookmarkEnd w:id="479"/>
      <w:bookmarkEnd w:id="480"/>
      <w:bookmarkEnd w:id="481"/>
    </w:p>
    <w:p w:rsidR="00483C1F" w:rsidRDefault="00483C1F" w:rsidP="00F01FD0">
      <w:pPr>
        <w:pStyle w:val="Brdtext"/>
      </w:pPr>
      <w:r w:rsidRPr="00C76EF4">
        <w:t xml:space="preserve">Inom föreningen </w:t>
      </w:r>
      <w:r>
        <w:t>ska</w:t>
      </w:r>
      <w:r w:rsidRPr="00C76EF4">
        <w:t xml:space="preserve"> bildas en fond för det planerade underhållet av föreningens fastig</w:t>
      </w:r>
      <w:r w:rsidRPr="00C76EF4">
        <w:softHyphen/>
        <w:t>het/er med tillhörande byggnader. Därutöver kan bildas bostadsrättshavarnas individuella fonder för underhåll av lägenheterna.</w:t>
      </w:r>
    </w:p>
    <w:p w:rsidR="00483C1F" w:rsidRPr="003C1C60" w:rsidRDefault="00483C1F" w:rsidP="00F01FD0">
      <w:pPr>
        <w:pStyle w:val="Rubrik3"/>
      </w:pPr>
      <w:bookmarkStart w:id="482" w:name="_Toc246048927"/>
      <w:bookmarkStart w:id="483" w:name="_Toc246130809"/>
      <w:bookmarkStart w:id="484" w:name="_Toc246131194"/>
      <w:r w:rsidRPr="003C1C60">
        <w:t>Fond för planerat underhåll</w:t>
      </w:r>
      <w:bookmarkEnd w:id="482"/>
      <w:bookmarkEnd w:id="483"/>
      <w:bookmarkEnd w:id="484"/>
    </w:p>
    <w:p w:rsidR="00483C1F" w:rsidRPr="00C76EF4" w:rsidRDefault="00483C1F" w:rsidP="00F01FD0">
      <w:pPr>
        <w:pStyle w:val="Brdtext"/>
      </w:pPr>
      <w:r w:rsidRPr="00C76EF4">
        <w:t>Avsättning till föreningens underhållsfond sker årligen med belopp som för första året an</w:t>
      </w:r>
      <w:r w:rsidRPr="00C76EF4">
        <w:softHyphen/>
        <w:t>ges i eko</w:t>
      </w:r>
      <w:r w:rsidRPr="00C76EF4">
        <w:softHyphen/>
        <w:t xml:space="preserve">nomisk plan och därefter i underhållsplan </w:t>
      </w:r>
      <w:r w:rsidRPr="00D55EB4">
        <w:t xml:space="preserve">enligt § </w:t>
      </w:r>
      <w:r>
        <w:t>37</w:t>
      </w:r>
      <w:r w:rsidRPr="00D55EB4">
        <w:t xml:space="preserve"> ovan</w:t>
      </w:r>
      <w:r w:rsidRPr="00C76EF4">
        <w:t>.</w:t>
      </w:r>
    </w:p>
    <w:p w:rsidR="00483C1F" w:rsidRPr="003C1C60" w:rsidRDefault="00483C1F" w:rsidP="00F01FD0">
      <w:pPr>
        <w:pStyle w:val="Rubrik3"/>
      </w:pPr>
      <w:bookmarkStart w:id="485" w:name="_Toc246048928"/>
      <w:bookmarkStart w:id="486" w:name="_Toc246130810"/>
      <w:bookmarkStart w:id="487" w:name="_Toc246131195"/>
      <w:r w:rsidRPr="003C1C60">
        <w:t>Fond för bostadsrättshavarnas underhåll</w:t>
      </w:r>
      <w:bookmarkEnd w:id="485"/>
      <w:bookmarkEnd w:id="486"/>
      <w:bookmarkEnd w:id="487"/>
    </w:p>
    <w:p w:rsidR="00483C1F" w:rsidRPr="00C76EF4" w:rsidRDefault="00483C1F" w:rsidP="00F01FD0">
      <w:pPr>
        <w:pStyle w:val="Brdtext"/>
      </w:pPr>
      <w:r w:rsidRPr="00C76EF4">
        <w:t>Bostadsrättshavarnas individuella underhållsfonder kan bildas genom årliga avsätt</w:t>
      </w:r>
      <w:r w:rsidRPr="00C76EF4">
        <w:softHyphen/>
        <w:t>ningar från bo</w:t>
      </w:r>
      <w:r w:rsidRPr="00C76EF4">
        <w:softHyphen/>
        <w:t xml:space="preserve">stadsrättshavarna. Beslut om avskaffande, inrättande av och årliga avsättningar till </w:t>
      </w:r>
      <w:proofErr w:type="spellStart"/>
      <w:r w:rsidRPr="00C76EF4">
        <w:t>bostadsrättsha</w:t>
      </w:r>
      <w:r w:rsidRPr="00C76EF4">
        <w:softHyphen/>
        <w:t>varnas</w:t>
      </w:r>
      <w:proofErr w:type="spellEnd"/>
      <w:r w:rsidRPr="00C76EF4">
        <w:t xml:space="preserve"> individuella underhållsfonder fattas av styrel</w:t>
      </w:r>
      <w:r w:rsidRPr="00C76EF4">
        <w:softHyphen/>
        <w:t>sen.</w:t>
      </w:r>
    </w:p>
    <w:p w:rsidR="00483C1F" w:rsidRDefault="00483C1F" w:rsidP="00F01FD0">
      <w:pPr>
        <w:pStyle w:val="Rubrik1"/>
      </w:pPr>
      <w:bookmarkStart w:id="488" w:name="_Toc246048915"/>
      <w:bookmarkStart w:id="489" w:name="_Toc246130797"/>
      <w:bookmarkStart w:id="490" w:name="_Toc246131182"/>
      <w:bookmarkStart w:id="491" w:name="_Toc247966300"/>
      <w:bookmarkStart w:id="492" w:name="_Toc248157393"/>
      <w:bookmarkStart w:id="493" w:name="_Toc260050075"/>
      <w:bookmarkStart w:id="494" w:name="_Toc413413656"/>
      <w:r>
        <w:t>Förverkande</w:t>
      </w:r>
      <w:bookmarkEnd w:id="488"/>
      <w:bookmarkEnd w:id="489"/>
      <w:bookmarkEnd w:id="490"/>
      <w:r>
        <w:t xml:space="preserve"> av nyttjanderätten till lägenheten</w:t>
      </w:r>
      <w:bookmarkEnd w:id="491"/>
      <w:bookmarkEnd w:id="492"/>
      <w:bookmarkEnd w:id="493"/>
      <w:bookmarkEnd w:id="494"/>
    </w:p>
    <w:p w:rsidR="00483C1F" w:rsidRPr="004B35E9" w:rsidRDefault="00483C1F" w:rsidP="00F01FD0">
      <w:pPr>
        <w:pStyle w:val="Rubrik2"/>
        <w:spacing w:before="0" w:after="0"/>
      </w:pPr>
      <w:bookmarkStart w:id="495" w:name="_Toc246048916"/>
      <w:bookmarkStart w:id="496" w:name="_Toc246130798"/>
      <w:bookmarkStart w:id="497" w:name="_Toc246131183"/>
      <w:bookmarkStart w:id="498" w:name="_Toc247966301"/>
      <w:bookmarkStart w:id="499" w:name="_Toc248157394"/>
      <w:bookmarkStart w:id="500" w:name="_Toc260050076"/>
      <w:bookmarkStart w:id="501" w:name="_Toc413413657"/>
      <w:r>
        <w:t>Förverkandegrunder</w:t>
      </w:r>
      <w:bookmarkEnd w:id="495"/>
      <w:bookmarkEnd w:id="496"/>
      <w:bookmarkEnd w:id="497"/>
      <w:bookmarkEnd w:id="498"/>
      <w:bookmarkEnd w:id="499"/>
      <w:bookmarkEnd w:id="500"/>
      <w:bookmarkEnd w:id="501"/>
    </w:p>
    <w:p w:rsidR="00483C1F" w:rsidRPr="004B35E9" w:rsidRDefault="00483C1F" w:rsidP="00F01FD0">
      <w:pPr>
        <w:pStyle w:val="Brdtext"/>
      </w:pPr>
      <w:r w:rsidRPr="004B35E9">
        <w:t>Nyttjanderätten till en lägenhet som innehas med bostadsrätt och som tillträtts är</w:t>
      </w:r>
      <w:r w:rsidRPr="006F0C60">
        <w:t>, med de begräns</w:t>
      </w:r>
      <w:r w:rsidRPr="006F0C60">
        <w:softHyphen/>
        <w:t xml:space="preserve">ningar som följer av </w:t>
      </w:r>
      <w:proofErr w:type="gramStart"/>
      <w:r w:rsidRPr="00201927">
        <w:t>§§</w:t>
      </w:r>
      <w:proofErr w:type="gramEnd"/>
      <w:r w:rsidRPr="00201927">
        <w:t xml:space="preserve"> 40</w:t>
      </w:r>
      <w:r>
        <w:t xml:space="preserve"> och 41</w:t>
      </w:r>
      <w:r w:rsidRPr="00201927">
        <w:t xml:space="preserve"> </w:t>
      </w:r>
      <w:r>
        <w:t xml:space="preserve">nedan, </w:t>
      </w:r>
      <w:r w:rsidRPr="00201927">
        <w:t>förverkad</w:t>
      </w:r>
      <w:r w:rsidRPr="004B35E9">
        <w:t xml:space="preserve"> och </w:t>
      </w:r>
      <w:r w:rsidRPr="00656320">
        <w:t>före</w:t>
      </w:r>
      <w:r w:rsidRPr="00656320">
        <w:softHyphen/>
        <w:t>ningen har rätt att</w:t>
      </w:r>
      <w:r w:rsidRPr="004B35E9">
        <w:t xml:space="preserve"> säga upp bo</w:t>
      </w:r>
      <w:r w:rsidRPr="004B35E9">
        <w:softHyphen/>
        <w:t>stad</w:t>
      </w:r>
      <w:r>
        <w:t>srättshavaren till avflytt</w:t>
      </w:r>
      <w:r>
        <w:softHyphen/>
        <w:t>ning,</w:t>
      </w:r>
    </w:p>
    <w:p w:rsidR="00483C1F" w:rsidRPr="00656320" w:rsidRDefault="00483C1F" w:rsidP="00F01FD0">
      <w:pPr>
        <w:pStyle w:val="Rubrik3"/>
      </w:pPr>
      <w:r w:rsidRPr="00656320">
        <w:lastRenderedPageBreak/>
        <w:t>1. Dröjsmål med insats eller upplåtelseavgift</w:t>
      </w:r>
    </w:p>
    <w:p w:rsidR="00483C1F" w:rsidRPr="004B35E9" w:rsidRDefault="00824181" w:rsidP="00F01FD0">
      <w:pPr>
        <w:pStyle w:val="Brdtext"/>
      </w:pPr>
      <w:r>
        <w:t>o</w:t>
      </w:r>
      <w:r w:rsidR="00483C1F" w:rsidRPr="004B35E9">
        <w:t xml:space="preserve">m bostadsrättshavaren dröjer med att betala insats eller upplåtelseavgift utöver två veckor från det att föreningen efter förfallodagen </w:t>
      </w:r>
      <w:proofErr w:type="gramStart"/>
      <w:r w:rsidR="00483C1F" w:rsidRPr="004B35E9">
        <w:t>anmanat</w:t>
      </w:r>
      <w:proofErr w:type="gramEnd"/>
      <w:r w:rsidR="00483C1F" w:rsidRPr="004B35E9">
        <w:t xml:space="preserve"> honom eller henne att fullgöra sin betalningsskyldighet,</w:t>
      </w:r>
    </w:p>
    <w:p w:rsidR="00483C1F" w:rsidRPr="00573954" w:rsidRDefault="00483C1F" w:rsidP="00F01FD0">
      <w:pPr>
        <w:pStyle w:val="Rubrik3"/>
      </w:pPr>
      <w:r w:rsidRPr="00573954">
        <w:t>1 a. Dröjsmål med årsavgift</w:t>
      </w:r>
      <w:r>
        <w:t xml:space="preserve"> eller avgift för andrahandsupplåtelse</w:t>
      </w:r>
    </w:p>
    <w:p w:rsidR="00483C1F" w:rsidRPr="00573954" w:rsidRDefault="00824181" w:rsidP="00F01FD0">
      <w:pPr>
        <w:pStyle w:val="Brdtext"/>
      </w:pPr>
      <w:r>
        <w:t>o</w:t>
      </w:r>
      <w:r w:rsidR="00483C1F" w:rsidRPr="00573954">
        <w:t>m bostadsrättshavaren dröjer med att betala årsavgift eller avgift för andrahandsupplåtelse, nä</w:t>
      </w:r>
      <w:r w:rsidR="00483C1F">
        <w:t>r det gäller en bostadslägenhet</w:t>
      </w:r>
      <w:r w:rsidR="00483C1F" w:rsidRPr="00573954">
        <w:t xml:space="preserve"> mer än en vecka efter förfallodagen</w:t>
      </w:r>
      <w:r w:rsidR="00483C1F">
        <w:t xml:space="preserve"> och när det gäller en lokal</w:t>
      </w:r>
      <w:r w:rsidR="00483C1F" w:rsidRPr="00573954">
        <w:t xml:space="preserve"> mer än två vardagar efter förfallodagen,</w:t>
      </w:r>
    </w:p>
    <w:p w:rsidR="00483C1F" w:rsidRPr="00656320" w:rsidRDefault="00483C1F" w:rsidP="00F01FD0">
      <w:pPr>
        <w:pStyle w:val="Rubrik3"/>
      </w:pPr>
      <w:r w:rsidRPr="00656320">
        <w:t>2. Olovlig andrahandsupplåtelse</w:t>
      </w:r>
    </w:p>
    <w:p w:rsidR="00483C1F" w:rsidRPr="004B35E9" w:rsidRDefault="00483C1F" w:rsidP="00F01FD0">
      <w:pPr>
        <w:pStyle w:val="Brdtext"/>
      </w:pPr>
      <w:r w:rsidRPr="004B35E9">
        <w:t>om bostadsrättshavaren utan behövligt samtycke eller tillstånd upplåter lägenhe</w:t>
      </w:r>
      <w:r w:rsidRPr="004B35E9">
        <w:softHyphen/>
        <w:t>ten i andra hand,</w:t>
      </w:r>
    </w:p>
    <w:p w:rsidR="00483C1F" w:rsidRPr="00656320" w:rsidRDefault="00483C1F" w:rsidP="00F01FD0">
      <w:pPr>
        <w:pStyle w:val="Rubrik3"/>
      </w:pPr>
      <w:r w:rsidRPr="00656320">
        <w:t>3. Annat ändamål eller inneboende till men för föreningen eller medlem</w:t>
      </w:r>
    </w:p>
    <w:p w:rsidR="00483C1F" w:rsidRPr="004B35E9" w:rsidRDefault="00483C1F" w:rsidP="00F01FD0">
      <w:pPr>
        <w:pStyle w:val="Brdtext"/>
      </w:pPr>
      <w:r w:rsidRPr="004B35E9">
        <w:t xml:space="preserve">om lägenheten använts i strid </w:t>
      </w:r>
      <w:r w:rsidRPr="00201927">
        <w:t>med</w:t>
      </w:r>
      <w:r w:rsidRPr="00D55EB4">
        <w:t xml:space="preserve"> </w:t>
      </w:r>
      <w:r w:rsidRPr="00201927">
        <w:t>avsett</w:t>
      </w:r>
      <w:r w:rsidRPr="00656320">
        <w:t xml:space="preserve"> ändamål eller om bostadsrättshavaren har inneboende till men för föreningen eller annan medlem,</w:t>
      </w:r>
      <w:r w:rsidRPr="004B35E9">
        <w:t xml:space="preserve"> </w:t>
      </w:r>
    </w:p>
    <w:p w:rsidR="00483C1F" w:rsidRPr="00656320" w:rsidRDefault="00483C1F" w:rsidP="00F01FD0">
      <w:pPr>
        <w:pStyle w:val="Rubrik3"/>
      </w:pPr>
      <w:r w:rsidRPr="00656320">
        <w:t>4. Ohyra</w:t>
      </w:r>
    </w:p>
    <w:p w:rsidR="00483C1F" w:rsidRPr="004B35E9" w:rsidRDefault="00483C1F" w:rsidP="00F01FD0">
      <w:pPr>
        <w:pStyle w:val="Brdtext"/>
      </w:pPr>
      <w:r w:rsidRPr="004B35E9">
        <w:t>om bostadsrättshavaren eller den som lägenheten upplåtits till i andra hand, ge</w:t>
      </w:r>
      <w:r w:rsidRPr="004B35E9">
        <w:softHyphen/>
        <w:t xml:space="preserve">nom vårdslöshet är vållande till att det finns ohyra i lägenheten eller om </w:t>
      </w:r>
      <w:proofErr w:type="spellStart"/>
      <w:r w:rsidRPr="004B35E9">
        <w:t>bostads</w:t>
      </w:r>
      <w:r w:rsidRPr="004B35E9">
        <w:softHyphen/>
        <w:t>rättshavare</w:t>
      </w:r>
      <w:r>
        <w:t>n</w:t>
      </w:r>
      <w:proofErr w:type="spellEnd"/>
      <w:r w:rsidRPr="004B35E9">
        <w:t xml:space="preserve"> genom att inte utan oskä</w:t>
      </w:r>
      <w:r w:rsidRPr="004B35E9">
        <w:softHyphen/>
        <w:t>ligt dröjsmål underrätta styrelsen om att det finns ohyra i lägen</w:t>
      </w:r>
      <w:r w:rsidRPr="004B35E9">
        <w:softHyphen/>
        <w:t>heten bidrar till att ohyran sprids i huset,</w:t>
      </w:r>
    </w:p>
    <w:p w:rsidR="00483C1F" w:rsidRPr="00656320" w:rsidRDefault="00483C1F" w:rsidP="00F01FD0">
      <w:pPr>
        <w:pStyle w:val="Rubrik3"/>
      </w:pPr>
      <w:r w:rsidRPr="00656320">
        <w:t>5. Vanvård, störningar, brott mot sundhet, ordning och gott skick</w:t>
      </w:r>
    </w:p>
    <w:p w:rsidR="00483C1F" w:rsidRPr="004B35E9" w:rsidRDefault="00483C1F" w:rsidP="00F01FD0">
      <w:pPr>
        <w:pStyle w:val="Brdtext"/>
      </w:pPr>
      <w:r w:rsidRPr="00656320">
        <w:t>om lägenheten på annat sätt vanvårdas eller om bostadsrättshavaren åsidosätter sina</w:t>
      </w:r>
      <w:r w:rsidRPr="004B35E9">
        <w:t xml:space="preserve"> skyldigheter </w:t>
      </w:r>
      <w:r w:rsidRPr="00201927">
        <w:t xml:space="preserve">enligt </w:t>
      </w:r>
      <w:r>
        <w:t>23</w:t>
      </w:r>
      <w:r w:rsidRPr="00D55EB4">
        <w:t xml:space="preserve"> §</w:t>
      </w:r>
      <w:r w:rsidRPr="004B35E9">
        <w:t xml:space="preserve"> vid användning av lägenheten eller om den som lägenheten upplåtits till i andra hand vid användning av denna åsidosätter de skyldigheter som </w:t>
      </w:r>
      <w:r>
        <w:t xml:space="preserve">en bostadsrättshavare </w:t>
      </w:r>
      <w:r w:rsidRPr="004B35E9">
        <w:t xml:space="preserve">enligt samma paragraf </w:t>
      </w:r>
      <w:r>
        <w:t>har</w:t>
      </w:r>
      <w:r w:rsidRPr="004B35E9">
        <w:t>,</w:t>
      </w:r>
    </w:p>
    <w:p w:rsidR="00483C1F" w:rsidRPr="00656320" w:rsidRDefault="00483C1F" w:rsidP="00F01FD0">
      <w:pPr>
        <w:pStyle w:val="Rubrik3"/>
      </w:pPr>
      <w:r w:rsidRPr="00656320">
        <w:t>6. Vägrat tillträde</w:t>
      </w:r>
    </w:p>
    <w:p w:rsidR="00483C1F" w:rsidRPr="00656320" w:rsidRDefault="00483C1F" w:rsidP="00F01FD0">
      <w:pPr>
        <w:pStyle w:val="Brdtext"/>
      </w:pPr>
      <w:r w:rsidRPr="00656320">
        <w:t xml:space="preserve">om bostadsrättshavaren inte lämnar tillträde till lägenheten </w:t>
      </w:r>
      <w:r w:rsidRPr="00201927">
        <w:t xml:space="preserve">enligt </w:t>
      </w:r>
      <w:r w:rsidRPr="00D55EB4">
        <w:t>35 §</w:t>
      </w:r>
      <w:r w:rsidRPr="00201927">
        <w:t xml:space="preserve"> och</w:t>
      </w:r>
      <w:r w:rsidRPr="00656320">
        <w:t xml:space="preserve"> han eller hon inte kan visa en giltig ursäkt för detta,</w:t>
      </w:r>
    </w:p>
    <w:p w:rsidR="00483C1F" w:rsidRPr="00656320" w:rsidRDefault="00483C1F" w:rsidP="00F01FD0">
      <w:pPr>
        <w:pStyle w:val="Rubrik3"/>
      </w:pPr>
      <w:r w:rsidRPr="00656320">
        <w:t>7. Skyldighet av synnerlig vikt</w:t>
      </w:r>
    </w:p>
    <w:p w:rsidR="00483C1F" w:rsidRPr="004B35E9" w:rsidRDefault="00483C1F" w:rsidP="00F01FD0">
      <w:pPr>
        <w:pStyle w:val="Brdtext"/>
      </w:pPr>
      <w:r w:rsidRPr="00656320">
        <w:t xml:space="preserve">om bostadsrättshavaren inte fullgör </w:t>
      </w:r>
      <w:r>
        <w:t xml:space="preserve">en </w:t>
      </w:r>
      <w:r w:rsidRPr="00656320">
        <w:t>skyldighet som går utöver det han eller hon ska göra enligt bostads</w:t>
      </w:r>
      <w:r w:rsidRPr="00656320">
        <w:softHyphen/>
        <w:t>rättslagen, och det måste anses vara av synnerlig vikt för förening</w:t>
      </w:r>
      <w:r w:rsidRPr="00656320">
        <w:softHyphen/>
      </w:r>
      <w:r w:rsidRPr="004B35E9">
        <w:t>en att skyldig</w:t>
      </w:r>
      <w:r w:rsidRPr="004B35E9">
        <w:softHyphen/>
        <w:t>heten fullgörs, samt</w:t>
      </w:r>
    </w:p>
    <w:p w:rsidR="00483C1F" w:rsidRPr="00F975EB" w:rsidRDefault="00483C1F" w:rsidP="00F01FD0">
      <w:pPr>
        <w:pStyle w:val="Rubrik3"/>
      </w:pPr>
      <w:r w:rsidRPr="00F975EB">
        <w:t xml:space="preserve">8. Brottslig förfarande m </w:t>
      </w:r>
      <w:proofErr w:type="spellStart"/>
      <w:r w:rsidRPr="00F975EB">
        <w:t>m</w:t>
      </w:r>
      <w:proofErr w:type="spellEnd"/>
      <w:r w:rsidRPr="00F975EB">
        <w:t xml:space="preserve"> </w:t>
      </w:r>
    </w:p>
    <w:p w:rsidR="00483C1F" w:rsidRPr="004B35E9" w:rsidRDefault="00483C1F" w:rsidP="00F01FD0">
      <w:pPr>
        <w:pStyle w:val="Brdtext"/>
      </w:pPr>
      <w:r w:rsidRPr="004B35E9">
        <w:t>om lägenheten helt eller till väsentlig del används för näringsverksamhet eller därmed likartad verksamhet, vilken utgör eller i vilken till en inte oväsentlig del in</w:t>
      </w:r>
      <w:r w:rsidRPr="004B35E9">
        <w:softHyphen/>
        <w:t>går brottsligt förfarande, eller för tillfälliga sexuella förbindelser mot ersättning.</w:t>
      </w:r>
    </w:p>
    <w:p w:rsidR="00483C1F" w:rsidRPr="00F975EB" w:rsidRDefault="00483C1F" w:rsidP="00F01FD0">
      <w:pPr>
        <w:pStyle w:val="Rubrik2"/>
        <w:spacing w:before="0" w:after="0"/>
      </w:pPr>
      <w:bookmarkStart w:id="502" w:name="_Toc246130799"/>
      <w:bookmarkStart w:id="503" w:name="_Toc246131184"/>
      <w:bookmarkStart w:id="504" w:name="_Toc247966302"/>
      <w:bookmarkStart w:id="505" w:name="_Toc248157395"/>
      <w:bookmarkStart w:id="506" w:name="_Toc260050077"/>
      <w:bookmarkStart w:id="507" w:name="_Toc413413658"/>
      <w:r w:rsidRPr="00F975EB">
        <w:t>Hinder för förverkande</w:t>
      </w:r>
      <w:bookmarkEnd w:id="502"/>
      <w:bookmarkEnd w:id="503"/>
      <w:bookmarkEnd w:id="504"/>
      <w:bookmarkEnd w:id="505"/>
      <w:bookmarkEnd w:id="506"/>
      <w:bookmarkEnd w:id="507"/>
    </w:p>
    <w:p w:rsidR="00483C1F" w:rsidRPr="004B35E9" w:rsidRDefault="00483C1F" w:rsidP="00F01FD0">
      <w:pPr>
        <w:pStyle w:val="Brdtext"/>
      </w:pPr>
      <w:r w:rsidRPr="004B35E9">
        <w:t>Nyttjanderätten är inte förverkad, om det som ligger bostadsrättshavaren till last är av ringa bety</w:t>
      </w:r>
      <w:r w:rsidRPr="004B35E9">
        <w:softHyphen/>
        <w:t xml:space="preserve">delse. Inte heller är nyttjanderätten till en bostadslägenhet förverkad på grund av att en skyldighet som </w:t>
      </w:r>
      <w:r w:rsidRPr="00201927">
        <w:t xml:space="preserve">avses i </w:t>
      </w:r>
      <w:r w:rsidRPr="00D55EB4">
        <w:t xml:space="preserve">§ </w:t>
      </w:r>
      <w:r>
        <w:t>39</w:t>
      </w:r>
      <w:r w:rsidRPr="00D55EB4">
        <w:t>,</w:t>
      </w:r>
      <w:r w:rsidRPr="00201927">
        <w:t xml:space="preserve"> punkt</w:t>
      </w:r>
      <w:r w:rsidRPr="004B35E9">
        <w:t xml:space="preserve"> 7 ovan inte fullgörs, om bostadsrätts</w:t>
      </w:r>
      <w:r w:rsidRPr="004B35E9">
        <w:softHyphen/>
        <w:t>havaren är en kommun eller ett landsting och skyldig</w:t>
      </w:r>
      <w:r w:rsidRPr="004B35E9">
        <w:softHyphen/>
        <w:t>heten inte kan fullgöras av en kommun eller ett landsting.</w:t>
      </w:r>
      <w:r>
        <w:t xml:space="preserve"> </w:t>
      </w:r>
      <w:r w:rsidRPr="00181010">
        <w:t>En skyldighet för bostadsrättshavaren att inneha anställning i ett visst företag eller någon</w:t>
      </w:r>
      <w:r w:rsidRPr="004B35E9">
        <w:t xml:space="preserve"> liknande skyldighet får inte </w:t>
      </w:r>
      <w:r>
        <w:t xml:space="preserve">heller </w:t>
      </w:r>
      <w:r w:rsidRPr="004B35E9">
        <w:t>läggas till grund för förverkande.</w:t>
      </w:r>
    </w:p>
    <w:p w:rsidR="00483C1F" w:rsidRDefault="00483C1F" w:rsidP="00F01FD0">
      <w:pPr>
        <w:pStyle w:val="Rubrik2"/>
        <w:spacing w:before="0" w:after="0"/>
      </w:pPr>
      <w:bookmarkStart w:id="508" w:name="_Toc246048918"/>
      <w:bookmarkStart w:id="509" w:name="_Toc246130800"/>
      <w:bookmarkStart w:id="510" w:name="_Toc246131185"/>
      <w:bookmarkStart w:id="511" w:name="_Toc247966303"/>
      <w:bookmarkStart w:id="512" w:name="_Toc248157396"/>
      <w:bookmarkStart w:id="513" w:name="_Toc260050078"/>
      <w:bookmarkStart w:id="514" w:name="_Toc413413659"/>
      <w:r>
        <w:lastRenderedPageBreak/>
        <w:t xml:space="preserve">Möjlighet att vidta rättelse m </w:t>
      </w:r>
      <w:proofErr w:type="spellStart"/>
      <w:r>
        <w:t>m</w:t>
      </w:r>
      <w:bookmarkEnd w:id="508"/>
      <w:bookmarkEnd w:id="509"/>
      <w:bookmarkEnd w:id="510"/>
      <w:bookmarkEnd w:id="511"/>
      <w:bookmarkEnd w:id="512"/>
      <w:bookmarkEnd w:id="513"/>
      <w:bookmarkEnd w:id="514"/>
      <w:proofErr w:type="spellEnd"/>
    </w:p>
    <w:p w:rsidR="00483C1F" w:rsidRPr="00181010" w:rsidRDefault="00483C1F" w:rsidP="00F01FD0">
      <w:pPr>
        <w:pStyle w:val="Brdtext"/>
      </w:pPr>
      <w:r w:rsidRPr="00181010">
        <w:t xml:space="preserve">Uppsägning på grund av förhållande </w:t>
      </w:r>
      <w:r w:rsidRPr="00201927">
        <w:t xml:space="preserve">som avses i </w:t>
      </w:r>
      <w:r>
        <w:t>39</w:t>
      </w:r>
      <w:r w:rsidRPr="00D55EB4">
        <w:t xml:space="preserve"> §</w:t>
      </w:r>
      <w:r w:rsidRPr="00181010">
        <w:t xml:space="preserve"> punkterna 2, 3 eller 5-7 får ske endast om bo</w:t>
      </w:r>
      <w:r w:rsidRPr="00181010">
        <w:softHyphen/>
        <w:t xml:space="preserve">stadsrättshavaren låter bli att efter tillsägelse vidta rättelse utan dröjsmål. </w:t>
      </w:r>
    </w:p>
    <w:p w:rsidR="00483C1F" w:rsidRPr="00F975EB" w:rsidRDefault="00483C1F" w:rsidP="00F01FD0">
      <w:pPr>
        <w:pStyle w:val="Brdtext"/>
      </w:pPr>
      <w:r w:rsidRPr="00F975EB">
        <w:t xml:space="preserve">I fråga om </w:t>
      </w:r>
      <w:r w:rsidRPr="00201927">
        <w:t>bostadslägen</w:t>
      </w:r>
      <w:r w:rsidRPr="00201927">
        <w:softHyphen/>
        <w:t xml:space="preserve">het får uppsägning inte ske på grund av olovlig andrahandsupplåtelse enligt </w:t>
      </w:r>
      <w:r>
        <w:t>39</w:t>
      </w:r>
      <w:r w:rsidRPr="00D55EB4">
        <w:t xml:space="preserve"> § punkt 2</w:t>
      </w:r>
      <w:r w:rsidRPr="00201927">
        <w:t xml:space="preserve"> om</w:t>
      </w:r>
      <w:r w:rsidRPr="00F975EB">
        <w:t xml:space="preserve"> bostadsrätts</w:t>
      </w:r>
      <w:r w:rsidRPr="00F975EB">
        <w:softHyphen/>
        <w:t>havaren efter tillsägelse utan dröjsmål ansöker om tillstånd till upplåtelsen och får ansökan beviljad. Vid olovlig andrahandsupplåtelse måste föreningen säga till bostadsrättshavaren att vidta rättelse inom två (2) månader från den dag föreningen fick reda på den olovliga andrahandsupplåtelsen för att bostadsrättshavaren ska få skiljas från lägenheten på den grunden.</w:t>
      </w:r>
    </w:p>
    <w:p w:rsidR="00483C1F" w:rsidRPr="007D58DD" w:rsidRDefault="00483C1F" w:rsidP="00F01FD0">
      <w:pPr>
        <w:pStyle w:val="Brdtext"/>
        <w:rPr>
          <w:strike/>
        </w:rPr>
      </w:pPr>
      <w:r w:rsidRPr="00F975EB">
        <w:t xml:space="preserve">Uppsägning av bostadslägenhet på grund av störningar i boendet enligt </w:t>
      </w:r>
      <w:r>
        <w:t>39</w:t>
      </w:r>
      <w:r w:rsidRPr="00F975EB">
        <w:t xml:space="preserve"> § </w:t>
      </w:r>
      <w:r>
        <w:t xml:space="preserve">punkt </w:t>
      </w:r>
      <w:r w:rsidRPr="00F975EB">
        <w:t>5 får inte ske förrän socialnämnden</w:t>
      </w:r>
      <w:r w:rsidRPr="00181010">
        <w:t xml:space="preserve"> har underrättats</w:t>
      </w:r>
      <w:r>
        <w:t>.</w:t>
      </w:r>
      <w:r w:rsidRPr="00181010">
        <w:t xml:space="preserve"> </w:t>
      </w:r>
    </w:p>
    <w:p w:rsidR="00483C1F" w:rsidRPr="00181010" w:rsidRDefault="00483C1F" w:rsidP="00F01FD0">
      <w:pPr>
        <w:pStyle w:val="Brdtext"/>
      </w:pPr>
      <w:r w:rsidRPr="00F975EB">
        <w:t xml:space="preserve">Vid särskilt allvarliga störningar i boendet gäller </w:t>
      </w:r>
      <w:r>
        <w:t>39</w:t>
      </w:r>
      <w:r w:rsidRPr="00F975EB">
        <w:t xml:space="preserve"> § </w:t>
      </w:r>
      <w:r>
        <w:t xml:space="preserve">punkt </w:t>
      </w:r>
      <w:r w:rsidRPr="00F975EB">
        <w:t xml:space="preserve">5 även om någon tillsägelse om rättelse inte har skett. Vid sådana störningar får uppsägning som gäller en bostadslägenhet ske utan föregående underrättelse till socialnämnden. En kopia av uppsägningen ska dock skickas till socialnämnden. </w:t>
      </w:r>
      <w:proofErr w:type="gramStart"/>
      <w:r w:rsidRPr="00F975EB">
        <w:t>Rättelseanmaning</w:t>
      </w:r>
      <w:proofErr w:type="gramEnd"/>
      <w:r w:rsidRPr="00F975EB">
        <w:t xml:space="preserve"> och underrättelse till socialnämnden krävs dock om störningarna inträffat under tid då lägenheten varit upplåten i andra hand på sätt som</w:t>
      </w:r>
      <w:r w:rsidRPr="00181010">
        <w:t xml:space="preserve"> </w:t>
      </w:r>
      <w:r w:rsidRPr="00201927">
        <w:t xml:space="preserve">anges i </w:t>
      </w:r>
      <w:r w:rsidRPr="00D55EB4">
        <w:t xml:space="preserve">§ </w:t>
      </w:r>
      <w:r>
        <w:t>24</w:t>
      </w:r>
      <w:r w:rsidRPr="00181010">
        <w:t>.</w:t>
      </w:r>
    </w:p>
    <w:p w:rsidR="00483C1F" w:rsidRPr="00181010" w:rsidRDefault="00483C1F" w:rsidP="00F01FD0">
      <w:pPr>
        <w:pStyle w:val="Brdtext"/>
      </w:pPr>
      <w:r w:rsidRPr="00181010">
        <w:t xml:space="preserve">Är nyttjanderätten förverkad på grund av förhållande, som avses i </w:t>
      </w:r>
      <w:r>
        <w:t>39</w:t>
      </w:r>
      <w:r w:rsidRPr="00181010">
        <w:t xml:space="preserve"> § punkterna 1-3 eller 5-7 ovan men sker rättelse innan föreningen har sagt upp bostadsrättshavaren till avflyttning, får han eller hon inte därefter skiljas från lägenheten på den grun</w:t>
      </w:r>
      <w:r w:rsidRPr="00181010">
        <w:softHyphen/>
        <w:t xml:space="preserve">den. Detta gäller dock inte om nyttjanderätten är förverkad på grund av sådana särskilt allvarliga störningar i boendet som avses i </w:t>
      </w:r>
      <w:r w:rsidRPr="00201927">
        <w:t xml:space="preserve">§ </w:t>
      </w:r>
      <w:r>
        <w:t>23 fjärde stycket</w:t>
      </w:r>
      <w:r w:rsidRPr="00201927">
        <w:t>.</w:t>
      </w:r>
      <w:r w:rsidRPr="00181010">
        <w:t xml:space="preserve"> </w:t>
      </w:r>
    </w:p>
    <w:p w:rsidR="00483C1F" w:rsidRPr="00F87A0F" w:rsidRDefault="00483C1F" w:rsidP="00F01FD0">
      <w:pPr>
        <w:pStyle w:val="Brdtext"/>
      </w:pPr>
      <w:r w:rsidRPr="00181010">
        <w:t xml:space="preserve">Bostadsrättshavaren får inte heller skiljas från lägenheten om föreningen inte har sagt upp bostadsrättshavaren till avflyttning inom </w:t>
      </w:r>
      <w:r w:rsidRPr="00642013">
        <w:t>tre (3) månader</w:t>
      </w:r>
      <w:r w:rsidRPr="00181010">
        <w:t xml:space="preserve"> från den dag då föreningen fick reda på förhållande som avses </w:t>
      </w:r>
      <w:r w:rsidRPr="00201927">
        <w:t xml:space="preserve">i </w:t>
      </w:r>
      <w:r>
        <w:t>39</w:t>
      </w:r>
      <w:r w:rsidRPr="00D55EB4">
        <w:t xml:space="preserve"> §</w:t>
      </w:r>
      <w:r>
        <w:t xml:space="preserve"> punkt 4 eller 7.</w:t>
      </w:r>
    </w:p>
    <w:p w:rsidR="00483C1F" w:rsidRPr="00181010" w:rsidRDefault="00483C1F" w:rsidP="00F01FD0">
      <w:pPr>
        <w:pStyle w:val="Brdtext"/>
      </w:pPr>
      <w:r w:rsidRPr="00181010">
        <w:t xml:space="preserve">En bostadsrättshavare kan skiljas från lägenheten på grund av förhållanden som avses i </w:t>
      </w:r>
      <w:r>
        <w:t>39</w:t>
      </w:r>
      <w:r w:rsidRPr="00181010">
        <w:t xml:space="preserve"> § punkt 8 endast om föreningen har sagt upp bostadsrättshavaren till av</w:t>
      </w:r>
      <w:r w:rsidRPr="00181010">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sidRPr="00181010">
        <w:softHyphen/>
        <w:t>liga förfarandet har avslutats på något annat sätt.</w:t>
      </w:r>
    </w:p>
    <w:p w:rsidR="00483C1F" w:rsidRDefault="00483C1F" w:rsidP="00F01FD0">
      <w:pPr>
        <w:pStyle w:val="Rubrik2"/>
        <w:spacing w:before="0" w:after="0"/>
      </w:pPr>
      <w:bookmarkStart w:id="515" w:name="_Toc246048919"/>
      <w:bookmarkStart w:id="516" w:name="_Toc246130801"/>
      <w:bookmarkStart w:id="517" w:name="_Toc246131186"/>
      <w:bookmarkStart w:id="518" w:name="_Toc247966304"/>
      <w:bookmarkStart w:id="519" w:name="_Toc248157397"/>
      <w:bookmarkStart w:id="520" w:name="_Toc260050079"/>
      <w:bookmarkStart w:id="521" w:name="_Toc413413660"/>
      <w:r>
        <w:t>Återvinning vid försenad årsavgiftsbetalning</w:t>
      </w:r>
      <w:bookmarkEnd w:id="515"/>
      <w:bookmarkEnd w:id="516"/>
      <w:bookmarkEnd w:id="517"/>
      <w:bookmarkEnd w:id="518"/>
      <w:bookmarkEnd w:id="519"/>
      <w:r>
        <w:t xml:space="preserve"> eller avgift för andrahandsupplåtelse</w:t>
      </w:r>
      <w:bookmarkEnd w:id="520"/>
      <w:bookmarkEnd w:id="521"/>
    </w:p>
    <w:p w:rsidR="00483C1F" w:rsidRDefault="00483C1F" w:rsidP="00F01FD0">
      <w:pPr>
        <w:pStyle w:val="Brdtext"/>
      </w:pPr>
      <w:r w:rsidRPr="009A77CE">
        <w:t xml:space="preserve">Är nyttjanderätten enligt </w:t>
      </w:r>
      <w:r>
        <w:t>39</w:t>
      </w:r>
      <w:r w:rsidRPr="009A77CE">
        <w:t xml:space="preserve"> § 1 a förverkad på grund av dröjsmål med betalning av årsavgift</w:t>
      </w:r>
      <w:r>
        <w:t xml:space="preserve"> eller avgift för andrahandsupplåtelse</w:t>
      </w:r>
      <w:r w:rsidRPr="009A77CE">
        <w:t xml:space="preserve">, och har föreningen med anledning av detta sagt upp bostadsrättshavaren till avflyttning, får </w:t>
      </w:r>
      <w:r>
        <w:t>han eller hon</w:t>
      </w:r>
      <w:r w:rsidRPr="009A77CE">
        <w:t xml:space="preserve"> på grund av dröjsmålet inte skiljas från lägenheten</w:t>
      </w:r>
    </w:p>
    <w:p w:rsidR="00483C1F" w:rsidRPr="00FE2674" w:rsidRDefault="00483C1F" w:rsidP="00F01FD0">
      <w:pPr>
        <w:pStyle w:val="Brdtextutanavstnd"/>
      </w:pPr>
      <w:r w:rsidRPr="009A77CE">
        <w:t xml:space="preserve">1. om avgiften – när det är fråga om en bostadslägenhet – betalas </w:t>
      </w:r>
      <w:r w:rsidRPr="00FE2674">
        <w:t>inom tre (3) veckor från det</w:t>
      </w:r>
    </w:p>
    <w:p w:rsidR="00483C1F" w:rsidRPr="009A77CE" w:rsidRDefault="00483C1F" w:rsidP="00F01FD0">
      <w:pPr>
        <w:pStyle w:val="Brdtext"/>
        <w:numPr>
          <w:ilvl w:val="0"/>
          <w:numId w:val="26"/>
        </w:numPr>
      </w:pPr>
      <w:r w:rsidRPr="009A77CE">
        <w:t xml:space="preserve">att bostadsrättshavaren på sådant sätt som anges i 7 kap 27 och 28 </w:t>
      </w:r>
      <w:proofErr w:type="gramStart"/>
      <w:r w:rsidRPr="009A77CE">
        <w:t>§§</w:t>
      </w:r>
      <w:proofErr w:type="gramEnd"/>
      <w:r w:rsidRPr="009A77CE">
        <w:t xml:space="preserve"> bostadsrättslagen har delgetts underrättelse om möjligheten att få tillbaka</w:t>
      </w:r>
      <w:r>
        <w:t xml:space="preserve"> lägenheten genom att betala </w:t>
      </w:r>
      <w:r w:rsidRPr="009A77CE">
        <w:t>avgiften inom denna tid, och</w:t>
      </w:r>
    </w:p>
    <w:p w:rsidR="00483C1F" w:rsidRDefault="00483C1F" w:rsidP="00F01FD0">
      <w:pPr>
        <w:pStyle w:val="Brdtextutanavstnd"/>
        <w:numPr>
          <w:ilvl w:val="0"/>
          <w:numId w:val="26"/>
        </w:numPr>
      </w:pPr>
      <w:r w:rsidRPr="009A77CE">
        <w:lastRenderedPageBreak/>
        <w:t>meddelande om uppsägningen och anledningen till denna har lämnats till socialnämnden i den kommun där lägenheten är belägen, eller</w:t>
      </w:r>
    </w:p>
    <w:p w:rsidR="00483C1F" w:rsidRPr="009A77CE" w:rsidRDefault="00483C1F" w:rsidP="00F01FD0">
      <w:pPr>
        <w:pStyle w:val="Brdtext"/>
      </w:pPr>
      <w:r w:rsidRPr="009A77CE">
        <w:t xml:space="preserve">2. om avgiften – när det är fråga om en lokal – betalas inom </w:t>
      </w:r>
      <w:r w:rsidRPr="00FE2674">
        <w:t>två (2) veckor</w:t>
      </w:r>
      <w:r w:rsidRPr="009A77CE">
        <w:t xml:space="preserve"> från det att bostadsrättshavaren på sådant sätt som anges i 7 kap 27 och 28 </w:t>
      </w:r>
      <w:proofErr w:type="gramStart"/>
      <w:r w:rsidRPr="009A77CE">
        <w:t>§§</w:t>
      </w:r>
      <w:proofErr w:type="gramEnd"/>
      <w:r w:rsidRPr="009A77CE">
        <w:t xml:space="preserve"> bostadsrättslagen har delgetts underrättelse om möjligheten att få tillbaka</w:t>
      </w:r>
      <w:r>
        <w:t xml:space="preserve"> lägenheten genom att betala </w:t>
      </w:r>
      <w:r w:rsidRPr="009A77CE">
        <w:t>avgiften inom denna tid.</w:t>
      </w:r>
    </w:p>
    <w:p w:rsidR="00483C1F" w:rsidRPr="009A77CE" w:rsidRDefault="00483C1F" w:rsidP="00F01FD0">
      <w:pPr>
        <w:pStyle w:val="Brdtext"/>
      </w:pPr>
      <w:r w:rsidRPr="009A77CE">
        <w:t>Är det fråga om en bostadslägenhet får en bostadsrättshavare inte heller skiljas från lägenheten om han eller hon har</w:t>
      </w:r>
      <w:r>
        <w:t xml:space="preserve"> varit förhindrad att betala </w:t>
      </w:r>
      <w:r w:rsidRPr="009A77CE">
        <w:t>avgiften inom den tid som anges i första stycket 1 på grund av sjukdom eller liknande oförutsedd oms</w:t>
      </w:r>
      <w:r>
        <w:t xml:space="preserve">tändighet och </w:t>
      </w:r>
      <w:r w:rsidRPr="009A77CE">
        <w:t>avgiften har betalats så snart det var möjligt, dock senast när tvisten om avhysning avgörs i första instans.</w:t>
      </w:r>
    </w:p>
    <w:p w:rsidR="00483C1F" w:rsidRPr="009A77CE" w:rsidRDefault="00483C1F" w:rsidP="00F01FD0">
      <w:pPr>
        <w:pStyle w:val="Brdtext"/>
      </w:pPr>
      <w:r>
        <w:t>F</w:t>
      </w:r>
      <w:r w:rsidRPr="009A77CE">
        <w:t>örsta stycket gäller inte om bostadsrättshavaren, genom att vid uppr</w:t>
      </w:r>
      <w:r>
        <w:t xml:space="preserve">epade tillfällen inte betala </w:t>
      </w:r>
      <w:r w:rsidRPr="009A77CE">
        <w:t xml:space="preserve">avgiften inom den tid som anges i </w:t>
      </w:r>
      <w:r>
        <w:t>39</w:t>
      </w:r>
      <w:r w:rsidRPr="009A77CE">
        <w:t xml:space="preserve"> § </w:t>
      </w:r>
      <w:r>
        <w:t xml:space="preserve">punkt </w:t>
      </w:r>
      <w:r w:rsidRPr="009A77CE">
        <w:t>1 a, har åsidosatt sina förpliktelser i så hög grad att han eller hon skäligen inte bör få behålla lägenheten.</w:t>
      </w:r>
    </w:p>
    <w:p w:rsidR="00483C1F" w:rsidRPr="009A77CE" w:rsidRDefault="00483C1F" w:rsidP="00F01FD0">
      <w:pPr>
        <w:pStyle w:val="Brdtext"/>
      </w:pPr>
      <w:r w:rsidRPr="009A77CE">
        <w:t>Beslut om avhysning får meddelas tidigast tredje vardagen efter utgången av den tid som anges i första stycket 1 eller 2.</w:t>
      </w:r>
    </w:p>
    <w:p w:rsidR="00483C1F" w:rsidRDefault="00483C1F" w:rsidP="00F01FD0">
      <w:pPr>
        <w:pStyle w:val="Rubrik2"/>
        <w:spacing w:before="0" w:after="0"/>
      </w:pPr>
      <w:bookmarkStart w:id="522" w:name="_Toc246048920"/>
      <w:bookmarkStart w:id="523" w:name="_Toc246130802"/>
      <w:bookmarkStart w:id="524" w:name="_Toc246131187"/>
      <w:bookmarkStart w:id="525" w:name="_Toc247966305"/>
      <w:bookmarkStart w:id="526" w:name="_Toc248157398"/>
      <w:bookmarkStart w:id="527" w:name="_Toc260050080"/>
      <w:bookmarkStart w:id="528" w:name="_Toc413413661"/>
      <w:r>
        <w:t>Skyldighet att avflytta</w:t>
      </w:r>
      <w:bookmarkEnd w:id="522"/>
      <w:bookmarkEnd w:id="523"/>
      <w:bookmarkEnd w:id="524"/>
      <w:bookmarkEnd w:id="525"/>
      <w:bookmarkEnd w:id="526"/>
      <w:bookmarkEnd w:id="527"/>
      <w:bookmarkEnd w:id="528"/>
    </w:p>
    <w:p w:rsidR="00483C1F" w:rsidRPr="00E1677D" w:rsidRDefault="00483C1F" w:rsidP="00F01FD0">
      <w:pPr>
        <w:pStyle w:val="Brdtext"/>
      </w:pPr>
      <w:r w:rsidRPr="00E1677D">
        <w:t xml:space="preserve">Sägs bostadsrättshavaren upp till avflyttning av någon orsak som anges i </w:t>
      </w:r>
      <w:r>
        <w:t>39</w:t>
      </w:r>
      <w:r w:rsidRPr="00E1677D">
        <w:t xml:space="preserve"> § </w:t>
      </w:r>
      <w:r>
        <w:t xml:space="preserve">punkt </w:t>
      </w:r>
      <w:r w:rsidRPr="00E1677D">
        <w:t>1, 4–6 eller 8, är han eller hon skyldig att flytta genast.</w:t>
      </w:r>
    </w:p>
    <w:p w:rsidR="00483C1F" w:rsidRPr="00E1677D" w:rsidRDefault="00483C1F" w:rsidP="00F01FD0">
      <w:pPr>
        <w:pStyle w:val="Brdtext"/>
      </w:pPr>
      <w:r w:rsidRPr="00E1677D">
        <w:t xml:space="preserve">Sägs bostadsrättshavaren upp av någon orsak som anges i </w:t>
      </w:r>
      <w:r>
        <w:t>39</w:t>
      </w:r>
      <w:r w:rsidRPr="00E1677D">
        <w:t xml:space="preserve"> § </w:t>
      </w:r>
      <w:r>
        <w:t xml:space="preserve">punkt </w:t>
      </w:r>
      <w:r w:rsidRPr="00E1677D">
        <w:t xml:space="preserve">2, 3 eller 7, får han eller hon bo kvar till det månadsskifte som inträffar närmast efter tre månader från uppsägningen, om inte rätten ålägger honom eller henne att flytta tidigare. Detsamma gäller om uppsägningen sker av orsak som anges i </w:t>
      </w:r>
      <w:r>
        <w:t>39</w:t>
      </w:r>
      <w:r w:rsidRPr="00E1677D">
        <w:t xml:space="preserve"> §</w:t>
      </w:r>
      <w:r>
        <w:t xml:space="preserve"> punkt</w:t>
      </w:r>
      <w:r w:rsidRPr="00E1677D">
        <w:t xml:space="preserve"> 1 a och bestämmelserna i </w:t>
      </w:r>
      <w:r>
        <w:t>42</w:t>
      </w:r>
      <w:r w:rsidRPr="00E1677D">
        <w:t xml:space="preserve"> § tredje stycket är tillämpliga.</w:t>
      </w:r>
    </w:p>
    <w:p w:rsidR="00483C1F" w:rsidRPr="00E1677D" w:rsidRDefault="00483C1F" w:rsidP="00F01FD0">
      <w:pPr>
        <w:pStyle w:val="Brdtext"/>
      </w:pPr>
      <w:r w:rsidRPr="00E1677D">
        <w:t xml:space="preserve">Vid uppsägning i andra fall av orsak som anges i </w:t>
      </w:r>
      <w:r>
        <w:t>39</w:t>
      </w:r>
      <w:r w:rsidRPr="00E1677D">
        <w:t xml:space="preserve"> § </w:t>
      </w:r>
      <w:r>
        <w:t xml:space="preserve">punkt </w:t>
      </w:r>
      <w:r w:rsidRPr="00E1677D">
        <w:t xml:space="preserve">1 a tillämpas övriga bestämmelser i </w:t>
      </w:r>
      <w:r>
        <w:t>42</w:t>
      </w:r>
      <w:r w:rsidRPr="00E1677D">
        <w:t xml:space="preserve"> §.</w:t>
      </w:r>
    </w:p>
    <w:p w:rsidR="00483C1F" w:rsidRPr="00FE2674" w:rsidRDefault="00483C1F" w:rsidP="00F01FD0">
      <w:pPr>
        <w:pStyle w:val="Rubrik2"/>
        <w:spacing w:before="0" w:after="0"/>
      </w:pPr>
      <w:bookmarkStart w:id="529" w:name="_Toc246048921"/>
      <w:bookmarkStart w:id="530" w:name="_Toc246130803"/>
      <w:bookmarkStart w:id="531" w:name="_Toc246131188"/>
      <w:bookmarkStart w:id="532" w:name="_Toc247966306"/>
      <w:bookmarkStart w:id="533" w:name="_Toc248157399"/>
      <w:bookmarkStart w:id="534" w:name="_Toc260050081"/>
      <w:bookmarkStart w:id="535" w:name="_Toc413413662"/>
      <w:r w:rsidRPr="00FE2674">
        <w:t>Rätt till ersättning för skada vid uppsägning</w:t>
      </w:r>
      <w:bookmarkEnd w:id="529"/>
      <w:bookmarkEnd w:id="530"/>
      <w:bookmarkEnd w:id="531"/>
      <w:bookmarkEnd w:id="532"/>
      <w:bookmarkEnd w:id="533"/>
      <w:bookmarkEnd w:id="534"/>
      <w:bookmarkEnd w:id="535"/>
    </w:p>
    <w:p w:rsidR="00483C1F" w:rsidRPr="00E1677D" w:rsidRDefault="00483C1F" w:rsidP="00F01FD0">
      <w:pPr>
        <w:pStyle w:val="Brdtext"/>
      </w:pPr>
      <w:r w:rsidRPr="00E1677D">
        <w:t>Om föreningen säger upp bostadsrättshavaren till avflyttning, har föreningen rätt till ersättning för skada.</w:t>
      </w:r>
    </w:p>
    <w:p w:rsidR="00483C1F" w:rsidRPr="00FE2674" w:rsidRDefault="00483C1F" w:rsidP="00F01FD0">
      <w:pPr>
        <w:pStyle w:val="Rubrik2"/>
        <w:spacing w:before="0" w:after="0"/>
      </w:pPr>
      <w:bookmarkStart w:id="536" w:name="_Toc246048922"/>
      <w:bookmarkStart w:id="537" w:name="_Toc246130804"/>
      <w:bookmarkStart w:id="538" w:name="_Toc246131189"/>
      <w:bookmarkStart w:id="539" w:name="_Toc247966307"/>
      <w:bookmarkStart w:id="540" w:name="_Toc248157400"/>
      <w:bookmarkStart w:id="541" w:name="_Toc260050082"/>
      <w:bookmarkStart w:id="542" w:name="_Toc413413663"/>
      <w:r w:rsidRPr="00FE2674">
        <w:t>Förfarandet vid uppsägning</w:t>
      </w:r>
      <w:bookmarkEnd w:id="536"/>
      <w:bookmarkEnd w:id="537"/>
      <w:bookmarkEnd w:id="538"/>
      <w:bookmarkEnd w:id="539"/>
      <w:bookmarkEnd w:id="540"/>
      <w:bookmarkEnd w:id="541"/>
      <w:bookmarkEnd w:id="542"/>
    </w:p>
    <w:p w:rsidR="00483C1F" w:rsidRPr="00FE2674" w:rsidRDefault="00483C1F" w:rsidP="00F01FD0">
      <w:pPr>
        <w:pStyle w:val="Brdtext"/>
      </w:pPr>
      <w:r w:rsidRPr="00FE2674">
        <w:t>En uppsägning ska vara skriftlig och delges den som söks för uppsägning.</w:t>
      </w:r>
    </w:p>
    <w:p w:rsidR="00483C1F" w:rsidRDefault="00483C1F" w:rsidP="00F01FD0">
      <w:pPr>
        <w:pStyle w:val="Rubrik2"/>
        <w:spacing w:before="0" w:after="0"/>
      </w:pPr>
      <w:bookmarkStart w:id="543" w:name="_Toc246048923"/>
      <w:bookmarkStart w:id="544" w:name="_Toc246130805"/>
      <w:bookmarkStart w:id="545" w:name="_Toc246131190"/>
      <w:bookmarkStart w:id="546" w:name="_Toc247966308"/>
      <w:bookmarkStart w:id="547" w:name="_Toc248157401"/>
      <w:bookmarkStart w:id="548" w:name="_Toc260050083"/>
      <w:bookmarkStart w:id="549" w:name="_Toc413413664"/>
      <w:r>
        <w:t>Tvångsförsäljning</w:t>
      </w:r>
      <w:bookmarkEnd w:id="543"/>
      <w:bookmarkEnd w:id="544"/>
      <w:bookmarkEnd w:id="545"/>
      <w:bookmarkEnd w:id="546"/>
      <w:bookmarkEnd w:id="547"/>
      <w:bookmarkEnd w:id="548"/>
      <w:bookmarkEnd w:id="549"/>
    </w:p>
    <w:p w:rsidR="00483C1F" w:rsidRPr="004F5B4C" w:rsidRDefault="00483C1F" w:rsidP="00F01FD0">
      <w:pPr>
        <w:pStyle w:val="Brdtext"/>
      </w:pPr>
      <w:r w:rsidRPr="004F5B4C">
        <w:t xml:space="preserve">Har bostadsrättshavaren blivit skild från lägenheten till följd av uppsägning i fall som avses i </w:t>
      </w:r>
      <w:r>
        <w:t>39</w:t>
      </w:r>
      <w:r w:rsidRPr="004F5B4C">
        <w:t xml:space="preserve"> § ovan, </w:t>
      </w:r>
      <w:r>
        <w:t>ska</w:t>
      </w:r>
      <w:r w:rsidRPr="004F5B4C">
        <w:t xml:space="preserve"> bostadsrätten tvångsförsäljas enligt 8 kap bostadsrättslagen så snart som möjligt, om inte föreningen, bostadsrättshavaren och de kända borge</w:t>
      </w:r>
      <w:r w:rsidRPr="004F5B4C">
        <w:softHyphen/>
        <w:t>närer vars rätt berörs av försäljningen kommer överens om något annat. Försälj</w:t>
      </w:r>
      <w:r w:rsidRPr="004F5B4C">
        <w:softHyphen/>
        <w:t>ningen får dock skjutas upp till dess att brister som bostadsrättshava</w:t>
      </w:r>
      <w:r w:rsidRPr="004F5B4C">
        <w:softHyphen/>
        <w:t>ren svarar för blivit åtgärdade.</w:t>
      </w:r>
    </w:p>
    <w:p w:rsidR="00483C1F" w:rsidRPr="004F5B4C" w:rsidRDefault="00483C1F" w:rsidP="00F01FD0">
      <w:pPr>
        <w:pStyle w:val="Brdtext"/>
      </w:pPr>
      <w:r w:rsidRPr="004F5B4C">
        <w:t xml:space="preserve">Tvångsförsäljning genomförs av </w:t>
      </w:r>
      <w:r w:rsidRPr="00FE2674">
        <w:t>Kr</w:t>
      </w:r>
      <w:r w:rsidRPr="008D0351">
        <w:t>onofogdemyndigheten</w:t>
      </w:r>
      <w:r w:rsidRPr="004F5B4C">
        <w:t xml:space="preserve"> efter ansökan av bostads</w:t>
      </w:r>
      <w:r w:rsidRPr="004F5B4C">
        <w:softHyphen/>
        <w:t>rättsför</w:t>
      </w:r>
      <w:r w:rsidRPr="004F5B4C">
        <w:softHyphen/>
        <w:t>eningen.</w:t>
      </w:r>
    </w:p>
    <w:p w:rsidR="00483C1F" w:rsidRPr="00FE2674" w:rsidRDefault="00483C1F" w:rsidP="00F01FD0">
      <w:pPr>
        <w:pStyle w:val="Rubrik1"/>
      </w:pPr>
      <w:bookmarkStart w:id="550" w:name="_Toc246048884"/>
      <w:bookmarkStart w:id="551" w:name="_Toc246130766"/>
      <w:bookmarkStart w:id="552" w:name="_Toc246131151"/>
      <w:bookmarkStart w:id="553" w:name="_Toc247966309"/>
      <w:bookmarkStart w:id="554" w:name="_Toc248157402"/>
      <w:bookmarkStart w:id="555" w:name="_Toc260050084"/>
      <w:bookmarkStart w:id="556" w:name="_Toc413413665"/>
      <w:r w:rsidRPr="00FE2674">
        <w:lastRenderedPageBreak/>
        <w:t>Styrelse</w:t>
      </w:r>
      <w:bookmarkEnd w:id="550"/>
      <w:bookmarkEnd w:id="551"/>
      <w:bookmarkEnd w:id="552"/>
      <w:bookmarkEnd w:id="553"/>
      <w:r w:rsidRPr="00FE2674">
        <w:t xml:space="preserve"> och valberedning</w:t>
      </w:r>
      <w:bookmarkEnd w:id="554"/>
      <w:bookmarkEnd w:id="555"/>
      <w:bookmarkEnd w:id="556"/>
    </w:p>
    <w:p w:rsidR="00483C1F" w:rsidRDefault="00483C1F" w:rsidP="00F01FD0">
      <w:pPr>
        <w:pStyle w:val="Rubrik2"/>
        <w:spacing w:before="0" w:after="0"/>
      </w:pPr>
      <w:bookmarkStart w:id="557" w:name="_Toc246048885"/>
      <w:bookmarkStart w:id="558" w:name="_Toc246130767"/>
      <w:bookmarkStart w:id="559" w:name="_Toc246131152"/>
      <w:bookmarkStart w:id="560" w:name="_Toc247966310"/>
      <w:bookmarkStart w:id="561" w:name="_Toc248157403"/>
      <w:bookmarkStart w:id="562" w:name="_Toc260050085"/>
      <w:bookmarkStart w:id="563" w:name="_Toc413413666"/>
      <w:r w:rsidRPr="00FE2674">
        <w:t>Allmänt</w:t>
      </w:r>
      <w:bookmarkEnd w:id="557"/>
      <w:bookmarkEnd w:id="558"/>
      <w:bookmarkEnd w:id="559"/>
      <w:bookmarkEnd w:id="560"/>
      <w:bookmarkEnd w:id="561"/>
      <w:bookmarkEnd w:id="562"/>
      <w:bookmarkEnd w:id="563"/>
    </w:p>
    <w:p w:rsidR="00E8214E" w:rsidRPr="00FE2674" w:rsidRDefault="00E8214E" w:rsidP="00F01FD0">
      <w:pPr>
        <w:pStyle w:val="Lagtext"/>
        <w:pBdr>
          <w:left w:val="none" w:sz="0" w:space="0" w:color="auto"/>
        </w:pBdr>
      </w:pPr>
      <w:r w:rsidRPr="00FE2674">
        <w:t xml:space="preserve">Föreningens angelägenheter ska </w:t>
      </w:r>
      <w:proofErr w:type="gramStart"/>
      <w:r w:rsidRPr="00FE2674">
        <w:t>handhas</w:t>
      </w:r>
      <w:proofErr w:type="gramEnd"/>
      <w:r w:rsidRPr="00FE2674">
        <w:t xml:space="preserve"> av en styrelse vars uppgift är att före</w:t>
      </w:r>
      <w:r w:rsidRPr="00FE2674">
        <w:softHyphen/>
        <w:t>träda före</w:t>
      </w:r>
      <w:r w:rsidRPr="00FE2674">
        <w:softHyphen/>
        <w:t>ningen och ansvara för att föreningens organisation, ekonomi och andra angelägenheter sköts på ett tillfredsstäl</w:t>
      </w:r>
      <w:r w:rsidRPr="00FE2674">
        <w:softHyphen/>
        <w:t>lande sätt.</w:t>
      </w:r>
    </w:p>
    <w:p w:rsidR="00483C1F" w:rsidRDefault="00483C1F" w:rsidP="00F01FD0">
      <w:pPr>
        <w:pStyle w:val="Rubrik2"/>
        <w:spacing w:before="0" w:after="0"/>
      </w:pPr>
      <w:bookmarkStart w:id="564" w:name="_Toc246048886"/>
      <w:bookmarkStart w:id="565" w:name="_Toc246130768"/>
      <w:bookmarkStart w:id="566" w:name="_Toc246131153"/>
      <w:bookmarkStart w:id="567" w:name="_Toc247966311"/>
      <w:bookmarkStart w:id="568" w:name="_Toc248157404"/>
      <w:bookmarkStart w:id="569" w:name="_Toc260050086"/>
      <w:bookmarkStart w:id="570" w:name="_Toc413413667"/>
      <w:r w:rsidRPr="00FE2674">
        <w:t>Ledamöter och suppleanter</w:t>
      </w:r>
      <w:bookmarkEnd w:id="564"/>
      <w:bookmarkEnd w:id="565"/>
      <w:bookmarkEnd w:id="566"/>
      <w:bookmarkEnd w:id="567"/>
      <w:bookmarkEnd w:id="568"/>
      <w:bookmarkEnd w:id="569"/>
      <w:bookmarkEnd w:id="570"/>
    </w:p>
    <w:p w:rsidR="005E7CC5" w:rsidRPr="00FE2674" w:rsidRDefault="005E7CC5" w:rsidP="00F01FD0">
      <w:pPr>
        <w:pStyle w:val="Rubrik3"/>
      </w:pPr>
      <w:r w:rsidRPr="00FE2674">
        <w:t>Mandatperiod</w:t>
      </w:r>
    </w:p>
    <w:p w:rsidR="005E7CC5" w:rsidRPr="00FE2674" w:rsidRDefault="005E7CC5" w:rsidP="00F01FD0">
      <w:pPr>
        <w:pStyle w:val="Brdtext"/>
      </w:pPr>
      <w:r w:rsidRPr="00FE2674">
        <w:t xml:space="preserve">Styrelseledamöter och suppleanter </w:t>
      </w:r>
      <w:r>
        <w:t>väljs</w:t>
      </w:r>
      <w:r w:rsidRPr="00FE2674">
        <w:t xml:space="preserve"> för en period av högst två (2) år. Styrel</w:t>
      </w:r>
      <w:r w:rsidRPr="00FE2674">
        <w:softHyphen/>
        <w:t>seledamot och suppleant kan omväljas. Om en helt ny sty</w:t>
      </w:r>
      <w:r w:rsidRPr="00FE2674">
        <w:softHyphen/>
        <w:t>relse väljs på förenings</w:t>
      </w:r>
      <w:r w:rsidRPr="00FE2674">
        <w:softHyphen/>
        <w:t>stämma ska man</w:t>
      </w:r>
      <w:r w:rsidRPr="00FE2674">
        <w:softHyphen/>
        <w:t>dattiden för hälften, eller vid udda tal när</w:t>
      </w:r>
      <w:r w:rsidRPr="00FE2674">
        <w:softHyphen/>
        <w:t>mast högre antal, vara ett år.</w:t>
      </w:r>
    </w:p>
    <w:p w:rsidR="005E7CC5" w:rsidRPr="005C3642" w:rsidRDefault="005E7CC5" w:rsidP="00F01FD0">
      <w:pPr>
        <w:pStyle w:val="Brdtext"/>
      </w:pPr>
      <w:r w:rsidRPr="005C3642">
        <w:t>Suppleanter inträder i den ordning de är valda.</w:t>
      </w:r>
    </w:p>
    <w:p w:rsidR="005E7CC5" w:rsidRPr="005C3642" w:rsidRDefault="005E7CC5" w:rsidP="00F01FD0">
      <w:pPr>
        <w:pStyle w:val="Brdtext"/>
      </w:pPr>
      <w:r w:rsidRPr="005C3642">
        <w:t>För det fall vakanser uppkommer efter ledamöter eller suppleanter under man</w:t>
      </w:r>
      <w:r w:rsidRPr="005C3642">
        <w:softHyphen/>
        <w:t xml:space="preserve">datperioden </w:t>
      </w:r>
      <w:r>
        <w:t>ska</w:t>
      </w:r>
      <w:r w:rsidRPr="005C3642">
        <w:t xml:space="preserve"> dessa ersättas senast vid närmast därpå följande ordinarie förenings</w:t>
      </w:r>
      <w:r w:rsidRPr="005C3642">
        <w:softHyphen/>
        <w:t>stämma.</w:t>
      </w:r>
    </w:p>
    <w:p w:rsidR="005E7CC5" w:rsidRPr="00FE2674" w:rsidRDefault="005E7CC5" w:rsidP="00F01FD0">
      <w:pPr>
        <w:pStyle w:val="Rubrik3"/>
      </w:pPr>
      <w:r w:rsidRPr="00FE2674">
        <w:t xml:space="preserve">Antalet styrelseledamöter och suppleanter samt </w:t>
      </w:r>
      <w:r w:rsidR="00795A76">
        <w:t xml:space="preserve">hur de </w:t>
      </w:r>
      <w:r w:rsidRPr="00FE2674">
        <w:t>utse</w:t>
      </w:r>
      <w:r w:rsidR="00795A76">
        <w:t>s</w:t>
      </w:r>
    </w:p>
    <w:p w:rsidR="005E7CC5" w:rsidRPr="00FE2674" w:rsidRDefault="005E7CC5" w:rsidP="00F01FD0">
      <w:pPr>
        <w:pStyle w:val="Brdtext"/>
      </w:pPr>
      <w:r w:rsidRPr="006B66AF">
        <w:t xml:space="preserve">Styrelsen ska bestå av </w:t>
      </w:r>
      <w:r w:rsidR="00945CC7">
        <w:t>4–5</w:t>
      </w:r>
      <w:r w:rsidRPr="006B66AF">
        <w:t xml:space="preserve"> styrelseledamöter och </w:t>
      </w:r>
      <w:r w:rsidR="00945CC7">
        <w:t>1–2</w:t>
      </w:r>
      <w:r w:rsidRPr="006B66AF">
        <w:t xml:space="preserve"> styrelsesupplean</w:t>
      </w:r>
      <w:r w:rsidRPr="006B66AF">
        <w:softHyphen/>
        <w:t>ter som utses av föreningsstämman.</w:t>
      </w:r>
      <w:r>
        <w:t xml:space="preserve"> </w:t>
      </w:r>
    </w:p>
    <w:p w:rsidR="005E7CC5" w:rsidRPr="00FE2674" w:rsidRDefault="005E7CC5" w:rsidP="00F01FD0">
      <w:pPr>
        <w:pStyle w:val="Brdtext"/>
      </w:pPr>
      <w:r w:rsidRPr="00FE2674">
        <w:t xml:space="preserve">Styrelseledamöterna och suppleanterna ska vara medlemmar i föreningen eller tillhöra </w:t>
      </w:r>
      <w:proofErr w:type="spellStart"/>
      <w:r w:rsidRPr="00FE2674">
        <w:t>bostads</w:t>
      </w:r>
      <w:r w:rsidRPr="00FE2674">
        <w:softHyphen/>
        <w:t>rättshavares</w:t>
      </w:r>
      <w:proofErr w:type="spellEnd"/>
      <w:r w:rsidRPr="00FE2674">
        <w:t xml:space="preserve"> familjehushåll och vara bosatt</w:t>
      </w:r>
      <w:r w:rsidR="00795A76">
        <w:t>a</w:t>
      </w:r>
      <w:r w:rsidRPr="00FE2674">
        <w:t xml:space="preserve"> i föreningens hus. </w:t>
      </w:r>
    </w:p>
    <w:p w:rsidR="005E7CC5" w:rsidRDefault="005E7CC5" w:rsidP="00F01FD0">
      <w:pPr>
        <w:pStyle w:val="Lagtext"/>
        <w:pBdr>
          <w:left w:val="none" w:sz="0" w:space="0" w:color="auto"/>
        </w:pBdr>
      </w:pPr>
      <w:r w:rsidRPr="005C3642">
        <w:t xml:space="preserve">Den som är underårig eller i konkurs eller </w:t>
      </w:r>
      <w:r>
        <w:t>har förval</w:t>
      </w:r>
      <w:r>
        <w:softHyphen/>
        <w:t>tare enligt 11 kap 7 </w:t>
      </w:r>
      <w:r w:rsidRPr="005C3642">
        <w:t>§ föräldrabalken kan inte vara sty</w:t>
      </w:r>
      <w:r w:rsidRPr="005C3642">
        <w:softHyphen/>
        <w:t>relseledamot eller suppleant.</w:t>
      </w:r>
    </w:p>
    <w:p w:rsidR="00483C1F" w:rsidRDefault="00483C1F" w:rsidP="00F01FD0">
      <w:pPr>
        <w:pStyle w:val="Rubrik2"/>
        <w:spacing w:before="0" w:after="0"/>
      </w:pPr>
      <w:bookmarkStart w:id="571" w:name="_Toc248157405"/>
      <w:bookmarkStart w:id="572" w:name="_Toc260050087"/>
      <w:bookmarkStart w:id="573" w:name="_Toc246048888"/>
      <w:bookmarkStart w:id="574" w:name="_Toc246130770"/>
      <w:bookmarkStart w:id="575" w:name="_Toc246131155"/>
      <w:bookmarkStart w:id="576" w:name="_Toc247966313"/>
      <w:bookmarkStart w:id="577" w:name="_Toc413413668"/>
      <w:r w:rsidRPr="005C3642">
        <w:t xml:space="preserve">Ordförande, sekreterare </w:t>
      </w:r>
      <w:r>
        <w:t xml:space="preserve">m </w:t>
      </w:r>
      <w:proofErr w:type="spellStart"/>
      <w:r>
        <w:t>fl</w:t>
      </w:r>
      <w:bookmarkEnd w:id="571"/>
      <w:bookmarkEnd w:id="572"/>
      <w:bookmarkEnd w:id="573"/>
      <w:bookmarkEnd w:id="574"/>
      <w:bookmarkEnd w:id="575"/>
      <w:bookmarkEnd w:id="576"/>
      <w:bookmarkEnd w:id="577"/>
      <w:proofErr w:type="spellEnd"/>
    </w:p>
    <w:p w:rsidR="005E7CC5" w:rsidRPr="00FE2674" w:rsidRDefault="005E7CC5" w:rsidP="00F01FD0">
      <w:pPr>
        <w:pStyle w:val="Brdtext"/>
      </w:pPr>
      <w:r w:rsidRPr="005C3642">
        <w:t xml:space="preserve">Om inte föreningsstämman beslutar annat, </w:t>
      </w:r>
      <w:r>
        <w:t>ska</w:t>
      </w:r>
      <w:r w:rsidRPr="005C3642">
        <w:t xml:space="preserve"> styrelsen inom sig utse ordförande vid det styrelse</w:t>
      </w:r>
      <w:r w:rsidRPr="005C3642">
        <w:softHyphen/>
        <w:t xml:space="preserve">sammanträde som hålls i anslutning till </w:t>
      </w:r>
      <w:r>
        <w:t>den</w:t>
      </w:r>
      <w:r w:rsidRPr="005C3642">
        <w:t xml:space="preserve"> ordinarie före</w:t>
      </w:r>
      <w:r w:rsidRPr="005C3642">
        <w:softHyphen/>
        <w:t>ningsstämma</w:t>
      </w:r>
      <w:r>
        <w:t>n</w:t>
      </w:r>
      <w:r w:rsidRPr="005C3642">
        <w:t xml:space="preserve"> eller i anslutning till extra föreningsstämma i den mån styrelseval har förekommit på sådan stämma. Om stämman väljer att utse ordförande </w:t>
      </w:r>
      <w:r>
        <w:t>ska</w:t>
      </w:r>
      <w:r w:rsidRPr="005C3642">
        <w:t xml:space="preserve"> styrel</w:t>
      </w:r>
      <w:r w:rsidRPr="005C3642">
        <w:softHyphen/>
        <w:t xml:space="preserve">sen inom sig utse en </w:t>
      </w:r>
      <w:r w:rsidRPr="00FE2674">
        <w:t>vice ordfö</w:t>
      </w:r>
      <w:r w:rsidRPr="00FE2674">
        <w:softHyphen/>
        <w:t>rande. Vid samma styrelsesam</w:t>
      </w:r>
      <w:r w:rsidRPr="00FE2674">
        <w:softHyphen/>
        <w:t>manträde ska även sekreterare</w:t>
      </w:r>
      <w:r>
        <w:t xml:space="preserve"> </w:t>
      </w:r>
      <w:r w:rsidRPr="00FE2674">
        <w:t xml:space="preserve">utses. </w:t>
      </w:r>
    </w:p>
    <w:p w:rsidR="00483C1F" w:rsidRPr="0053619B" w:rsidRDefault="00483C1F" w:rsidP="00F01FD0">
      <w:pPr>
        <w:pStyle w:val="Rubrik2"/>
        <w:spacing w:before="0" w:after="0"/>
        <w:rPr>
          <w:u w:val="single"/>
        </w:rPr>
      </w:pPr>
      <w:bookmarkStart w:id="578" w:name="_Toc246048889"/>
      <w:bookmarkStart w:id="579" w:name="_Toc246130771"/>
      <w:bookmarkStart w:id="580" w:name="_Toc246131156"/>
      <w:bookmarkStart w:id="581" w:name="_Toc247966314"/>
      <w:bookmarkStart w:id="582" w:name="_Toc248157406"/>
      <w:bookmarkStart w:id="583" w:name="_Toc260050088"/>
      <w:bookmarkStart w:id="584" w:name="_Toc413413669"/>
      <w:r w:rsidRPr="005C3642">
        <w:t>Sammanträd</w:t>
      </w:r>
      <w:r w:rsidRPr="00FE2674">
        <w:t>en</w:t>
      </w:r>
      <w:bookmarkEnd w:id="578"/>
      <w:bookmarkEnd w:id="579"/>
      <w:bookmarkEnd w:id="580"/>
      <w:bookmarkEnd w:id="581"/>
      <w:bookmarkEnd w:id="582"/>
      <w:bookmarkEnd w:id="583"/>
      <w:bookmarkEnd w:id="584"/>
    </w:p>
    <w:p w:rsidR="00483C1F" w:rsidRPr="005C3642" w:rsidRDefault="00483C1F" w:rsidP="00F01FD0">
      <w:pPr>
        <w:pStyle w:val="Brdtext"/>
      </w:pPr>
      <w:r w:rsidRPr="005C3642">
        <w:t xml:space="preserve">Ordföranden </w:t>
      </w:r>
      <w:r>
        <w:t>ska</w:t>
      </w:r>
      <w:r w:rsidRPr="005C3642">
        <w:t xml:space="preserve"> se till att sammanträde hålls när så behövs.</w:t>
      </w:r>
    </w:p>
    <w:p w:rsidR="00483C1F" w:rsidRPr="005C3642" w:rsidRDefault="00483C1F" w:rsidP="00F01FD0">
      <w:pPr>
        <w:pStyle w:val="Brdtext"/>
      </w:pPr>
      <w:r w:rsidRPr="005C3642">
        <w:t xml:space="preserve">Styrelseledamot har rätt att begära att styrelsen </w:t>
      </w:r>
      <w:r>
        <w:t>ska</w:t>
      </w:r>
      <w:r w:rsidRPr="005C3642">
        <w:t xml:space="preserve"> sammankallas. Sådan begäran </w:t>
      </w:r>
      <w:r>
        <w:t>ska</w:t>
      </w:r>
      <w:r w:rsidRPr="005C3642">
        <w:t xml:space="preserve"> framställas skriftligen med angivande av vilket ärende ledamoten vill att styrel</w:t>
      </w:r>
      <w:r w:rsidRPr="005C3642">
        <w:softHyphen/>
        <w:t xml:space="preserve">sen </w:t>
      </w:r>
      <w:r>
        <w:t>ska</w:t>
      </w:r>
      <w:r w:rsidRPr="005C3642">
        <w:t xml:space="preserve"> behandla. Ordföranden är om sådan </w:t>
      </w:r>
      <w:proofErr w:type="gramStart"/>
      <w:r w:rsidRPr="005C3642">
        <w:t>framställan</w:t>
      </w:r>
      <w:proofErr w:type="gramEnd"/>
      <w:r w:rsidRPr="005C3642">
        <w:t xml:space="preserve"> görs skyldig att samman</w:t>
      </w:r>
      <w:r w:rsidRPr="005C3642">
        <w:softHyphen/>
        <w:t>kalla styrelsen.</w:t>
      </w:r>
    </w:p>
    <w:p w:rsidR="00483C1F" w:rsidRPr="005C3642" w:rsidRDefault="00483C1F" w:rsidP="00F01FD0">
      <w:pPr>
        <w:pStyle w:val="Rubrik2"/>
        <w:spacing w:before="0" w:after="0"/>
      </w:pPr>
      <w:bookmarkStart w:id="585" w:name="_Toc246048890"/>
      <w:bookmarkStart w:id="586" w:name="_Toc246130772"/>
      <w:bookmarkStart w:id="587" w:name="_Toc246131157"/>
      <w:bookmarkStart w:id="588" w:name="_Toc247966315"/>
      <w:bookmarkStart w:id="589" w:name="_Toc248157407"/>
      <w:bookmarkStart w:id="590" w:name="_Toc260050089"/>
      <w:bookmarkStart w:id="591" w:name="_Toc413413670"/>
      <w:r w:rsidRPr="005C3642">
        <w:t>Styrelsens beslutsförhet</w:t>
      </w:r>
      <w:bookmarkEnd w:id="585"/>
      <w:bookmarkEnd w:id="586"/>
      <w:bookmarkEnd w:id="587"/>
      <w:bookmarkEnd w:id="588"/>
      <w:bookmarkEnd w:id="589"/>
      <w:bookmarkEnd w:id="590"/>
      <w:bookmarkEnd w:id="591"/>
    </w:p>
    <w:p w:rsidR="00483C1F" w:rsidRPr="005C3642" w:rsidRDefault="00483C1F" w:rsidP="00F01FD0">
      <w:pPr>
        <w:pStyle w:val="Brdtext"/>
      </w:pPr>
      <w:r w:rsidRPr="005C3642">
        <w:t>Styrelsen är b</w:t>
      </w:r>
      <w:bookmarkStart w:id="592" w:name="_GoBack"/>
      <w:bookmarkEnd w:id="592"/>
      <w:r w:rsidRPr="005C3642">
        <w:t>eslutsför om mer än hälften av antalet ledamöter är närvarande vid samman</w:t>
      </w:r>
      <w:r w:rsidRPr="005C3642">
        <w:softHyphen/>
        <w:t xml:space="preserve">trädet. Som styrelsens beslut gäller den mening för vilken mer än hälften av de närvarande röstat, eller vid lika röstetal den mening som biträds av ordföranden. I det fall styrelsen inte är fulltalig när ett beslut </w:t>
      </w:r>
      <w:r>
        <w:t>ska</w:t>
      </w:r>
      <w:r w:rsidRPr="005C3642">
        <w:t xml:space="preserve"> fattas gäller för beslutsförheten att mer än 1/3 av hela antalet ledamöter har röstat för beslutet.</w:t>
      </w:r>
    </w:p>
    <w:p w:rsidR="00483C1F" w:rsidRPr="005C3642" w:rsidRDefault="00483C1F" w:rsidP="00F01FD0">
      <w:pPr>
        <w:pStyle w:val="Brdtext"/>
      </w:pPr>
      <w:r w:rsidRPr="005C3642">
        <w:t>Styrelsen eller en ställföreträdare får inte följa sådana föreskrifter av föreningsstäm</w:t>
      </w:r>
      <w:r w:rsidRPr="005C3642">
        <w:softHyphen/>
        <w:t>man som står i strid med bostadsrättslagen, lagen om ekonomiska föreningar eller dessa stadgar.</w:t>
      </w:r>
    </w:p>
    <w:p w:rsidR="00483C1F" w:rsidRPr="00FE2674" w:rsidRDefault="00483C1F" w:rsidP="00F01FD0">
      <w:pPr>
        <w:pStyle w:val="Rubrik2"/>
        <w:spacing w:before="0" w:after="0"/>
      </w:pPr>
      <w:bookmarkStart w:id="593" w:name="_Toc246048891"/>
      <w:bookmarkStart w:id="594" w:name="_Toc246130773"/>
      <w:bookmarkStart w:id="595" w:name="_Toc246131158"/>
      <w:bookmarkStart w:id="596" w:name="_Toc247966316"/>
      <w:bookmarkStart w:id="597" w:name="_Toc248157408"/>
      <w:bookmarkStart w:id="598" w:name="_Toc260050090"/>
      <w:bookmarkStart w:id="599" w:name="_Toc413413671"/>
      <w:r w:rsidRPr="005C3642">
        <w:lastRenderedPageBreak/>
        <w:t>Protokoll</w:t>
      </w:r>
      <w:bookmarkEnd w:id="593"/>
      <w:bookmarkEnd w:id="594"/>
      <w:bookmarkEnd w:id="595"/>
      <w:bookmarkEnd w:id="596"/>
      <w:bookmarkEnd w:id="597"/>
      <w:bookmarkEnd w:id="598"/>
      <w:bookmarkEnd w:id="599"/>
    </w:p>
    <w:p w:rsidR="00483C1F" w:rsidRPr="00FE2674" w:rsidRDefault="00483C1F" w:rsidP="00F01FD0">
      <w:pPr>
        <w:pStyle w:val="Brdtext"/>
      </w:pPr>
      <w:r w:rsidRPr="00FE2674">
        <w:t xml:space="preserve">Vid styrelsens sammanträden ska protokoll föras. Protokollet ska </w:t>
      </w:r>
      <w:r>
        <w:t xml:space="preserve">undertecknas eller </w:t>
      </w:r>
      <w:r w:rsidRPr="00FE2674">
        <w:t>justeras av ordföranden och</w:t>
      </w:r>
      <w:r>
        <w:t xml:space="preserve"> en</w:t>
      </w:r>
      <w:r w:rsidRPr="00FE2674">
        <w:t xml:space="preserve"> ytterligare ledamot som styrelsen utser.</w:t>
      </w:r>
    </w:p>
    <w:p w:rsidR="00483C1F" w:rsidRPr="00FE2674" w:rsidRDefault="00483C1F" w:rsidP="00F01FD0">
      <w:pPr>
        <w:pStyle w:val="Brdtext"/>
      </w:pPr>
      <w:r w:rsidRPr="00FE2674">
        <w:t>Tid för sammanträdet, vilka som närvarat samt vilka beslut som fattats ska anges i protokollet. Styrelseledamöterna har rätt att få avvikande mening antecknad i protokollet. Protokollen ska föras i nummerföljd och förvaras på betryg</w:t>
      </w:r>
      <w:r w:rsidRPr="00FE2674">
        <w:softHyphen/>
        <w:t>gande sätt.</w:t>
      </w:r>
    </w:p>
    <w:p w:rsidR="00483C1F" w:rsidRPr="00FE2674" w:rsidRDefault="00483C1F" w:rsidP="00F01FD0">
      <w:pPr>
        <w:pStyle w:val="Rubrik2"/>
        <w:spacing w:before="0" w:after="0"/>
      </w:pPr>
      <w:bookmarkStart w:id="600" w:name="_Toc246048892"/>
      <w:bookmarkStart w:id="601" w:name="_Toc246130774"/>
      <w:bookmarkStart w:id="602" w:name="_Toc246131159"/>
      <w:bookmarkStart w:id="603" w:name="_Toc247966317"/>
      <w:bookmarkStart w:id="604" w:name="_Toc248157409"/>
      <w:bookmarkStart w:id="605" w:name="_Toc260050091"/>
      <w:bookmarkStart w:id="606" w:name="_Toc413413672"/>
      <w:r w:rsidRPr="00FE2674">
        <w:t>Vissa beslut</w:t>
      </w:r>
      <w:bookmarkEnd w:id="600"/>
      <w:bookmarkEnd w:id="601"/>
      <w:bookmarkEnd w:id="602"/>
      <w:bookmarkEnd w:id="603"/>
      <w:bookmarkEnd w:id="604"/>
      <w:bookmarkEnd w:id="605"/>
      <w:bookmarkEnd w:id="606"/>
    </w:p>
    <w:p w:rsidR="00483C1F" w:rsidRPr="003C1C60" w:rsidRDefault="00483C1F" w:rsidP="00F01FD0">
      <w:pPr>
        <w:pStyle w:val="Rubrik3"/>
      </w:pPr>
      <w:bookmarkStart w:id="607" w:name="_Toc246048893"/>
      <w:bookmarkStart w:id="608" w:name="_Toc246130775"/>
      <w:bookmarkStart w:id="609" w:name="_Toc246131160"/>
      <w:r w:rsidRPr="003C1C60">
        <w:t xml:space="preserve">Beslut om inteckning m </w:t>
      </w:r>
      <w:proofErr w:type="spellStart"/>
      <w:r w:rsidRPr="003C1C60">
        <w:t>m</w:t>
      </w:r>
      <w:bookmarkEnd w:id="607"/>
      <w:bookmarkEnd w:id="608"/>
      <w:bookmarkEnd w:id="609"/>
      <w:proofErr w:type="spellEnd"/>
    </w:p>
    <w:p w:rsidR="00483C1F" w:rsidRDefault="00483C1F" w:rsidP="00F01FD0">
      <w:pPr>
        <w:pStyle w:val="Brdtext"/>
      </w:pPr>
      <w:r w:rsidRPr="005C3642">
        <w:t xml:space="preserve">Styrelsen </w:t>
      </w:r>
      <w:r w:rsidRPr="00A53FBD">
        <w:t>eller av styrelsen befullmäktigad företrädare för föreningen</w:t>
      </w:r>
      <w:r w:rsidRPr="005C3642">
        <w:t xml:space="preserve"> får besluta om in</w:t>
      </w:r>
      <w:r w:rsidRPr="005C3642">
        <w:softHyphen/>
        <w:t>teckning eller annan inskrivning i föreningens fasta egendom eller tomträtt.</w:t>
      </w:r>
    </w:p>
    <w:p w:rsidR="00483C1F" w:rsidRPr="003C1C60" w:rsidRDefault="00483C1F" w:rsidP="00F01FD0">
      <w:pPr>
        <w:pStyle w:val="Rubrik3"/>
      </w:pPr>
      <w:bookmarkStart w:id="610" w:name="_Toc246130776"/>
      <w:bookmarkStart w:id="611" w:name="_Toc246131161"/>
      <w:r w:rsidRPr="003C1C60">
        <w:t>Beslut om bostadsrättstillägg</w:t>
      </w:r>
      <w:bookmarkEnd w:id="610"/>
      <w:bookmarkEnd w:id="611"/>
    </w:p>
    <w:p w:rsidR="00483C1F" w:rsidRPr="00FE2674" w:rsidRDefault="00483C1F" w:rsidP="00F01FD0">
      <w:pPr>
        <w:pStyle w:val="Brdtext"/>
      </w:pPr>
      <w:r w:rsidRPr="00FE2674">
        <w:t>Styrelsen eller av styrelsen befullmäktigad företrädare för föreningen får besluta att teckna försäkring som omfattar bostadsrätt</w:t>
      </w:r>
      <w:r w:rsidR="00863F81">
        <w:t>s</w:t>
      </w:r>
      <w:r w:rsidRPr="00FE2674">
        <w:t xml:space="preserve">havarens underhålls- </w:t>
      </w:r>
      <w:r>
        <w:t>och repa</w:t>
      </w:r>
      <w:r w:rsidRPr="00FE2674">
        <w:t xml:space="preserve">rationsansvar, </w:t>
      </w:r>
      <w:proofErr w:type="gramStart"/>
      <w:r w:rsidRPr="00FE2674">
        <w:t>s k</w:t>
      </w:r>
      <w:proofErr w:type="gramEnd"/>
      <w:r w:rsidRPr="00FE2674">
        <w:t xml:space="preserve"> bostadsrättstillägg. </w:t>
      </w:r>
    </w:p>
    <w:p w:rsidR="00483C1F" w:rsidRPr="003C1C60" w:rsidRDefault="00483C1F" w:rsidP="00F01FD0">
      <w:pPr>
        <w:pStyle w:val="Rubrik3"/>
      </w:pPr>
      <w:bookmarkStart w:id="612" w:name="_Toc246048894"/>
      <w:bookmarkStart w:id="613" w:name="_Toc246130777"/>
      <w:bookmarkStart w:id="614" w:name="_Toc246131162"/>
      <w:r w:rsidRPr="003C1C60">
        <w:t xml:space="preserve">Beslut om avyttring av föreningens fastighet/tomträtt m </w:t>
      </w:r>
      <w:proofErr w:type="spellStart"/>
      <w:r w:rsidRPr="003C1C60">
        <w:t>m</w:t>
      </w:r>
      <w:bookmarkEnd w:id="612"/>
      <w:bookmarkEnd w:id="613"/>
      <w:bookmarkEnd w:id="614"/>
      <w:proofErr w:type="spellEnd"/>
    </w:p>
    <w:p w:rsidR="00483C1F" w:rsidRPr="005C3642" w:rsidRDefault="00483C1F" w:rsidP="00F01FD0">
      <w:pPr>
        <w:pStyle w:val="Brdtext"/>
      </w:pPr>
      <w:r w:rsidRPr="005C3642">
        <w:t xml:space="preserve">Styrelsen </w:t>
      </w:r>
      <w:r w:rsidRPr="00A53FBD">
        <w:t>eller annan ställföreträdare för föreningen</w:t>
      </w:r>
      <w:r w:rsidRPr="005C3642">
        <w:t xml:space="preserve"> får inte utan föreningsstämmans be</w:t>
      </w:r>
      <w:r w:rsidRPr="005C3642">
        <w:softHyphen/>
        <w:t xml:space="preserve">myndigande avhända föreningen dess fasta egendom eller tomträtt. </w:t>
      </w:r>
    </w:p>
    <w:p w:rsidR="00483C1F" w:rsidRDefault="00483C1F" w:rsidP="00F01FD0">
      <w:pPr>
        <w:pStyle w:val="Brdtext"/>
      </w:pPr>
      <w:r w:rsidRPr="005C3642">
        <w:t>Styrelsen får inte heller besluta om rivning, om väsentliga förändringar eller till- och/eller ombygg</w:t>
      </w:r>
      <w:r w:rsidRPr="005C3642">
        <w:softHyphen/>
        <w:t>nad av föreningens egendom utan föreningsstämmans godkän</w:t>
      </w:r>
      <w:r w:rsidRPr="005C3642">
        <w:softHyphen/>
        <w:t>nande.</w:t>
      </w:r>
    </w:p>
    <w:p w:rsidR="00483C1F" w:rsidRPr="003C1C60" w:rsidRDefault="00483C1F" w:rsidP="00F01FD0">
      <w:pPr>
        <w:pStyle w:val="Rubrik3"/>
      </w:pPr>
      <w:bookmarkStart w:id="615" w:name="_Toc246048895"/>
      <w:bookmarkStart w:id="616" w:name="_Toc246130778"/>
      <w:bookmarkStart w:id="617" w:name="_Toc246131163"/>
      <w:r w:rsidRPr="003C1C60">
        <w:t xml:space="preserve">Kollektivanslutning bredband, telefoni, TV m </w:t>
      </w:r>
      <w:proofErr w:type="spellStart"/>
      <w:r w:rsidRPr="003C1C60">
        <w:t>m</w:t>
      </w:r>
      <w:bookmarkEnd w:id="615"/>
      <w:bookmarkEnd w:id="616"/>
      <w:bookmarkEnd w:id="617"/>
      <w:proofErr w:type="spellEnd"/>
      <w:r w:rsidRPr="003C1C60">
        <w:t xml:space="preserve"> </w:t>
      </w:r>
    </w:p>
    <w:p w:rsidR="00483C1F" w:rsidRPr="00FE2674" w:rsidRDefault="00483C1F" w:rsidP="00F01FD0">
      <w:pPr>
        <w:pStyle w:val="Brdtext"/>
      </w:pPr>
      <w:r w:rsidRPr="00FE2674">
        <w:t>Styrelsen eller av styrelsen befullmäktigad företrädare för föreningen får inte utan föreningsstämmans bemyndigande träffa avtal om att ansluta lägenheterna till bredband, telefoni, TV-betalkanaler eller liknande förmedlade tjänster.</w:t>
      </w:r>
    </w:p>
    <w:p w:rsidR="00483C1F" w:rsidRPr="005C3642" w:rsidRDefault="00483C1F" w:rsidP="00F01FD0">
      <w:pPr>
        <w:pStyle w:val="Rubrik2"/>
        <w:spacing w:before="0" w:after="0"/>
      </w:pPr>
      <w:bookmarkStart w:id="618" w:name="_Toc246048896"/>
      <w:bookmarkStart w:id="619" w:name="_Toc246130779"/>
      <w:bookmarkStart w:id="620" w:name="_Toc246131164"/>
      <w:bookmarkStart w:id="621" w:name="_Toc247966318"/>
      <w:bookmarkStart w:id="622" w:name="_Toc248157410"/>
      <w:bookmarkStart w:id="623" w:name="_Toc260050092"/>
      <w:bookmarkStart w:id="624" w:name="_Toc413413673"/>
      <w:r w:rsidRPr="005C3642">
        <w:t>Firmateckning</w:t>
      </w:r>
      <w:bookmarkEnd w:id="618"/>
      <w:bookmarkEnd w:id="619"/>
      <w:bookmarkEnd w:id="620"/>
      <w:bookmarkEnd w:id="621"/>
      <w:bookmarkEnd w:id="622"/>
      <w:bookmarkEnd w:id="623"/>
      <w:bookmarkEnd w:id="624"/>
    </w:p>
    <w:p w:rsidR="00483C1F" w:rsidRPr="005C3642" w:rsidRDefault="00483C1F" w:rsidP="00F01FD0">
      <w:pPr>
        <w:pStyle w:val="Brdtext"/>
      </w:pPr>
      <w:r w:rsidRPr="005C3642">
        <w:t>Föreningens firma tecknas, förutom av styrelsen i sin helhet, av styrelsens ledamö</w:t>
      </w:r>
      <w:r w:rsidRPr="005C3642">
        <w:softHyphen/>
        <w:t xml:space="preserve">ter två i förening. </w:t>
      </w:r>
    </w:p>
    <w:p w:rsidR="00483C1F" w:rsidRPr="005C3642" w:rsidRDefault="00483C1F" w:rsidP="00F01FD0">
      <w:pPr>
        <w:pStyle w:val="Rubrik2"/>
        <w:spacing w:before="0" w:after="0"/>
      </w:pPr>
      <w:bookmarkStart w:id="625" w:name="_Toc246048897"/>
      <w:bookmarkStart w:id="626" w:name="_Toc246130780"/>
      <w:bookmarkStart w:id="627" w:name="_Toc246131165"/>
      <w:bookmarkStart w:id="628" w:name="_Toc247966319"/>
      <w:bookmarkStart w:id="629" w:name="_Toc248157411"/>
      <w:bookmarkStart w:id="630" w:name="_Toc260050093"/>
      <w:bookmarkStart w:id="631" w:name="_Toc413413674"/>
      <w:r w:rsidRPr="005C3642">
        <w:t>Besiktningar</w:t>
      </w:r>
      <w:bookmarkEnd w:id="625"/>
      <w:bookmarkEnd w:id="626"/>
      <w:bookmarkEnd w:id="627"/>
      <w:bookmarkEnd w:id="628"/>
      <w:bookmarkEnd w:id="629"/>
      <w:bookmarkEnd w:id="630"/>
      <w:bookmarkEnd w:id="631"/>
    </w:p>
    <w:p w:rsidR="00483C1F" w:rsidRPr="005C3642" w:rsidRDefault="00483C1F" w:rsidP="00F01FD0">
      <w:pPr>
        <w:pStyle w:val="Brdtext"/>
      </w:pPr>
      <w:r w:rsidRPr="005C3642">
        <w:t xml:space="preserve">Styrelsen </w:t>
      </w:r>
      <w:r>
        <w:t>ska</w:t>
      </w:r>
      <w:r w:rsidRPr="005C3642">
        <w:t xml:space="preserve"> fortlöpande företa </w:t>
      </w:r>
      <w:proofErr w:type="gramStart"/>
      <w:r w:rsidRPr="005C3642">
        <w:t>erforderliga</w:t>
      </w:r>
      <w:proofErr w:type="gramEnd"/>
      <w:r w:rsidRPr="005C3642">
        <w:t xml:space="preserve"> besiktningar av föreningens egendom som föreningen har underhållsansvaret för och i årsredovis</w:t>
      </w:r>
      <w:r w:rsidRPr="005C3642">
        <w:softHyphen/>
        <w:t>ningens förvaltningsberättelse avge redogörelse för kommande un</w:t>
      </w:r>
      <w:r w:rsidRPr="005C3642">
        <w:softHyphen/>
        <w:t>derhållsbehov och under året vid</w:t>
      </w:r>
      <w:r w:rsidRPr="005C3642">
        <w:softHyphen/>
        <w:t>tagna underhållsåtgärder av större omfattning.</w:t>
      </w:r>
    </w:p>
    <w:p w:rsidR="00483C1F" w:rsidRPr="005C3642" w:rsidRDefault="00483C1F" w:rsidP="00F01FD0">
      <w:pPr>
        <w:pStyle w:val="Rubrik2"/>
        <w:spacing w:before="0" w:after="0"/>
      </w:pPr>
      <w:bookmarkStart w:id="632" w:name="_Toc246048898"/>
      <w:bookmarkStart w:id="633" w:name="_Toc246130781"/>
      <w:bookmarkStart w:id="634" w:name="_Toc246131166"/>
      <w:bookmarkStart w:id="635" w:name="_Toc247966320"/>
      <w:bookmarkStart w:id="636" w:name="_Toc248157412"/>
      <w:bookmarkStart w:id="637" w:name="_Toc260050094"/>
      <w:bookmarkStart w:id="638" w:name="_Toc413413675"/>
      <w:r w:rsidRPr="005C3642">
        <w:t>Likhetsprincipen</w:t>
      </w:r>
      <w:bookmarkEnd w:id="632"/>
      <w:bookmarkEnd w:id="633"/>
      <w:bookmarkEnd w:id="634"/>
      <w:bookmarkEnd w:id="635"/>
      <w:bookmarkEnd w:id="636"/>
      <w:bookmarkEnd w:id="637"/>
      <w:bookmarkEnd w:id="638"/>
    </w:p>
    <w:p w:rsidR="00483C1F" w:rsidRDefault="00483C1F" w:rsidP="00F01FD0">
      <w:pPr>
        <w:pStyle w:val="Brdtext"/>
      </w:pPr>
      <w:r w:rsidRPr="005C3642">
        <w:t>Styrelsen eller annan ställföreträdare för föreningen får inte företa en handling eller annan åtgärd som är ägnad att bereda en otillbörlig fördel åt en medlem eller någon annan till nackdel för föreningen eller annan medlem.</w:t>
      </w:r>
    </w:p>
    <w:p w:rsidR="00483C1F" w:rsidRPr="00FC1B0E" w:rsidRDefault="00483C1F" w:rsidP="00F01FD0">
      <w:pPr>
        <w:pStyle w:val="Rubrik2"/>
        <w:spacing w:before="0" w:after="0"/>
      </w:pPr>
      <w:bookmarkStart w:id="639" w:name="_Toc248157413"/>
      <w:bookmarkStart w:id="640" w:name="_Toc260050095"/>
      <w:bookmarkStart w:id="641" w:name="_Toc413413676"/>
      <w:r w:rsidRPr="00FC1B0E">
        <w:t>Valberedning</w:t>
      </w:r>
      <w:bookmarkEnd w:id="639"/>
      <w:bookmarkEnd w:id="640"/>
      <w:bookmarkEnd w:id="641"/>
    </w:p>
    <w:p w:rsidR="00483C1F" w:rsidRPr="00FC1B0E" w:rsidRDefault="00483C1F" w:rsidP="00F01FD0">
      <w:pPr>
        <w:pStyle w:val="Brdtext"/>
      </w:pPr>
      <w:r w:rsidRPr="00FC1B0E">
        <w:t>Vid ordinarie föreningsstämma utses årligen minst två (2) ledamöter till valberedningen. Deras uppdrag gäller för tiden fram till dess nästa ordinarie stämma hållits.</w:t>
      </w:r>
    </w:p>
    <w:p w:rsidR="00483C1F" w:rsidRPr="00FC1B0E" w:rsidRDefault="00483C1F" w:rsidP="00F01FD0">
      <w:pPr>
        <w:pStyle w:val="Brdtext"/>
      </w:pPr>
      <w:r w:rsidRPr="00FC1B0E">
        <w:t>Valberedningens uppgift är att föreslå valbara och lämpliga kandidater till förtroendeposter som föreningsstämman ska välja.</w:t>
      </w:r>
    </w:p>
    <w:p w:rsidR="00483C1F" w:rsidRDefault="00483C1F" w:rsidP="00F01FD0">
      <w:pPr>
        <w:pStyle w:val="Rubrik1"/>
      </w:pPr>
      <w:bookmarkStart w:id="642" w:name="_Toc246048899"/>
      <w:bookmarkStart w:id="643" w:name="_Toc246130782"/>
      <w:bookmarkStart w:id="644" w:name="_Toc246131167"/>
      <w:bookmarkStart w:id="645" w:name="_Toc247966321"/>
      <w:bookmarkStart w:id="646" w:name="_Toc248157414"/>
      <w:bookmarkStart w:id="647" w:name="_Toc260050096"/>
      <w:bookmarkStart w:id="648" w:name="_Toc413413677"/>
      <w:r>
        <w:lastRenderedPageBreak/>
        <w:t>Föreningsstämma</w:t>
      </w:r>
      <w:bookmarkEnd w:id="642"/>
      <w:bookmarkEnd w:id="643"/>
      <w:bookmarkEnd w:id="644"/>
      <w:bookmarkEnd w:id="645"/>
      <w:bookmarkEnd w:id="646"/>
      <w:bookmarkEnd w:id="647"/>
      <w:bookmarkEnd w:id="648"/>
    </w:p>
    <w:p w:rsidR="00483C1F" w:rsidRPr="00FC1B0E" w:rsidRDefault="00483C1F" w:rsidP="00F01FD0">
      <w:pPr>
        <w:pStyle w:val="Rubrik2"/>
        <w:spacing w:before="0" w:after="0"/>
      </w:pPr>
      <w:bookmarkStart w:id="649" w:name="_Toc246048900"/>
      <w:bookmarkStart w:id="650" w:name="_Toc246130783"/>
      <w:bookmarkStart w:id="651" w:name="_Toc246131168"/>
      <w:bookmarkStart w:id="652" w:name="_Toc247966322"/>
      <w:bookmarkStart w:id="653" w:name="_Toc248157415"/>
      <w:bookmarkStart w:id="654" w:name="_Toc260050097"/>
      <w:bookmarkStart w:id="655" w:name="_Toc413413678"/>
      <w:r w:rsidRPr="00FC1B0E">
        <w:t>När stämma ska hållas</w:t>
      </w:r>
      <w:bookmarkEnd w:id="649"/>
      <w:bookmarkEnd w:id="650"/>
      <w:bookmarkEnd w:id="651"/>
      <w:bookmarkEnd w:id="652"/>
      <w:bookmarkEnd w:id="653"/>
      <w:bookmarkEnd w:id="654"/>
      <w:bookmarkEnd w:id="655"/>
    </w:p>
    <w:p w:rsidR="00483C1F" w:rsidRPr="00D45948" w:rsidRDefault="00483C1F" w:rsidP="00F01FD0">
      <w:pPr>
        <w:pStyle w:val="Brdtext"/>
      </w:pPr>
      <w:r w:rsidRPr="00D45948">
        <w:t xml:space="preserve">Ordinarie föreningsstämma </w:t>
      </w:r>
      <w:r>
        <w:t>ska</w:t>
      </w:r>
      <w:r w:rsidRPr="00D45948">
        <w:t xml:space="preserve"> hållas inom sex (6) månader efter utgången av varje rä</w:t>
      </w:r>
      <w:r w:rsidRPr="00D45948">
        <w:softHyphen/>
        <w:t>kenskapsår, dock tidigast två (2) veckor efter det att revisorerna överlämnat sin berättelse.</w:t>
      </w:r>
    </w:p>
    <w:p w:rsidR="00483C1F" w:rsidRPr="00D45948" w:rsidRDefault="00483C1F" w:rsidP="00F01FD0">
      <w:pPr>
        <w:pStyle w:val="Brdtext"/>
      </w:pPr>
      <w:r w:rsidRPr="00D45948">
        <w:t xml:space="preserve">Extra stämma </w:t>
      </w:r>
      <w:r>
        <w:t>ska</w:t>
      </w:r>
      <w:r w:rsidRPr="00D45948">
        <w:t xml:space="preserve"> hållas när styrelsen finner skäl till det. Sådan stämma </w:t>
      </w:r>
      <w:r>
        <w:t>ska</w:t>
      </w:r>
      <w:r w:rsidRPr="00D45948">
        <w:t xml:space="preserve"> även hållas när det för uppgivet ändamål skriftligen begärs av en revisor eller av minst en tiondel av samtliga röstberätti</w:t>
      </w:r>
      <w:r w:rsidRPr="00D45948">
        <w:softHyphen/>
        <w:t xml:space="preserve">gade medlemmar. Kallelse </w:t>
      </w:r>
      <w:r>
        <w:t>ska</w:t>
      </w:r>
      <w:r w:rsidRPr="00D45948">
        <w:t xml:space="preserve"> utfärdas inom två (2) veckor från den dag då sådan begäran kom in till föreningen.</w:t>
      </w:r>
    </w:p>
    <w:p w:rsidR="00483C1F" w:rsidRDefault="00483C1F" w:rsidP="00F01FD0">
      <w:pPr>
        <w:pStyle w:val="Rubrik2"/>
        <w:spacing w:before="0" w:after="0"/>
      </w:pPr>
      <w:bookmarkStart w:id="656" w:name="_Toc248157416"/>
      <w:bookmarkStart w:id="657" w:name="_Toc260050098"/>
      <w:bookmarkStart w:id="658" w:name="_Toc246048901"/>
      <w:bookmarkStart w:id="659" w:name="_Toc246130784"/>
      <w:bookmarkStart w:id="660" w:name="_Toc246131169"/>
      <w:bookmarkStart w:id="661" w:name="_Toc247966323"/>
      <w:bookmarkStart w:id="662" w:name="_Toc413413679"/>
      <w:r>
        <w:t>Dagordning</w:t>
      </w:r>
      <w:bookmarkEnd w:id="656"/>
      <w:bookmarkEnd w:id="657"/>
      <w:bookmarkEnd w:id="658"/>
      <w:bookmarkEnd w:id="659"/>
      <w:bookmarkEnd w:id="660"/>
      <w:bookmarkEnd w:id="661"/>
      <w:bookmarkEnd w:id="662"/>
    </w:p>
    <w:p w:rsidR="00483C1F" w:rsidRPr="00D45948" w:rsidRDefault="00483C1F" w:rsidP="00F01FD0">
      <w:pPr>
        <w:pStyle w:val="Brdtext"/>
      </w:pPr>
      <w:r w:rsidRPr="00D45948">
        <w:t xml:space="preserve">Vid ordinarie stämma </w:t>
      </w:r>
      <w:r>
        <w:t xml:space="preserve">ska </w:t>
      </w:r>
      <w:r w:rsidRPr="00D45948">
        <w:t>förekomma:</w:t>
      </w:r>
    </w:p>
    <w:p w:rsidR="00483C1F" w:rsidRPr="00D45948" w:rsidRDefault="004F3E97" w:rsidP="00F01FD0">
      <w:pPr>
        <w:pStyle w:val="Brdtextutanavstnd"/>
        <w:numPr>
          <w:ilvl w:val="0"/>
          <w:numId w:val="20"/>
        </w:numPr>
      </w:pPr>
      <w:r>
        <w:t>Stämmans öppnande</w:t>
      </w:r>
    </w:p>
    <w:p w:rsidR="00483C1F" w:rsidRDefault="004F3E97" w:rsidP="00F01FD0">
      <w:pPr>
        <w:pStyle w:val="Brdtextutanavstnd"/>
        <w:numPr>
          <w:ilvl w:val="0"/>
          <w:numId w:val="20"/>
        </w:numPr>
      </w:pPr>
      <w:r>
        <w:t>Fastställande av röstlängd</w:t>
      </w:r>
    </w:p>
    <w:p w:rsidR="00483C1F" w:rsidRPr="00D45948" w:rsidRDefault="004F3E97" w:rsidP="00F01FD0">
      <w:pPr>
        <w:pStyle w:val="Brdtextutanavstnd"/>
        <w:numPr>
          <w:ilvl w:val="0"/>
          <w:numId w:val="20"/>
        </w:numPr>
      </w:pPr>
      <w:r>
        <w:t>Val av stämmoordförande</w:t>
      </w:r>
    </w:p>
    <w:p w:rsidR="00483C1F" w:rsidRDefault="00483C1F" w:rsidP="00F01FD0">
      <w:pPr>
        <w:pStyle w:val="Brdtextutanavstnd"/>
        <w:numPr>
          <w:ilvl w:val="0"/>
          <w:numId w:val="20"/>
        </w:numPr>
      </w:pPr>
      <w:r w:rsidRPr="00D45948">
        <w:t>Anmälan av stämmoordförandens val av protokollföra</w:t>
      </w:r>
      <w:r w:rsidR="004F3E97">
        <w:t>re</w:t>
      </w:r>
    </w:p>
    <w:p w:rsidR="00483C1F" w:rsidRPr="00D45948" w:rsidRDefault="00483C1F" w:rsidP="00F01FD0">
      <w:pPr>
        <w:pStyle w:val="Brdtextutanavstnd"/>
        <w:numPr>
          <w:ilvl w:val="0"/>
          <w:numId w:val="20"/>
        </w:numPr>
      </w:pPr>
      <w:r w:rsidRPr="00D45948">
        <w:t xml:space="preserve">Val av en person som </w:t>
      </w:r>
      <w:r w:rsidRPr="00FC1B0E">
        <w:t>jämte stämmoordföranden ska justera</w:t>
      </w:r>
      <w:r w:rsidR="004F3E97">
        <w:t xml:space="preserve"> protokollet</w:t>
      </w:r>
    </w:p>
    <w:p w:rsidR="00483C1F" w:rsidRPr="00D45948" w:rsidRDefault="004F3E97" w:rsidP="00F01FD0">
      <w:pPr>
        <w:pStyle w:val="Brdtextutanavstnd"/>
        <w:numPr>
          <w:ilvl w:val="0"/>
          <w:numId w:val="20"/>
        </w:numPr>
      </w:pPr>
      <w:r>
        <w:t>Val av rösträknare</w:t>
      </w:r>
    </w:p>
    <w:p w:rsidR="00483C1F" w:rsidRPr="00D45948" w:rsidRDefault="00483C1F" w:rsidP="00F01FD0">
      <w:pPr>
        <w:pStyle w:val="Brdtextutanavstnd"/>
        <w:numPr>
          <w:ilvl w:val="0"/>
          <w:numId w:val="20"/>
        </w:numPr>
      </w:pPr>
      <w:r w:rsidRPr="00D45948">
        <w:t>Fråga om stämman bliv</w:t>
      </w:r>
      <w:r w:rsidR="004F3E97">
        <w:t>it i stadgeenlig ordning utlyst</w:t>
      </w:r>
    </w:p>
    <w:p w:rsidR="00483C1F" w:rsidRPr="00D45948" w:rsidRDefault="00483C1F" w:rsidP="00F01FD0">
      <w:pPr>
        <w:pStyle w:val="Brdtextutanavstnd"/>
        <w:numPr>
          <w:ilvl w:val="0"/>
          <w:numId w:val="20"/>
        </w:numPr>
      </w:pPr>
      <w:r w:rsidRPr="00D45948">
        <w:t>Framläggan</w:t>
      </w:r>
      <w:r w:rsidR="004F3E97">
        <w:t>de av styrelsens årsredovisning</w:t>
      </w:r>
    </w:p>
    <w:p w:rsidR="00483C1F" w:rsidRPr="00D45948" w:rsidRDefault="00483C1F" w:rsidP="00F01FD0">
      <w:pPr>
        <w:pStyle w:val="Brdtextutanavstnd"/>
        <w:numPr>
          <w:ilvl w:val="0"/>
          <w:numId w:val="20"/>
        </w:numPr>
      </w:pPr>
      <w:r w:rsidRPr="00D45948">
        <w:t>Framlägg</w:t>
      </w:r>
      <w:r w:rsidR="004F3E97">
        <w:t>ande av revisorernas berättelse</w:t>
      </w:r>
    </w:p>
    <w:p w:rsidR="00483C1F" w:rsidRPr="00D45948" w:rsidRDefault="00483C1F" w:rsidP="00F01FD0">
      <w:pPr>
        <w:pStyle w:val="Brdtextutanavstnd"/>
        <w:numPr>
          <w:ilvl w:val="0"/>
          <w:numId w:val="20"/>
        </w:numPr>
      </w:pPr>
      <w:r w:rsidRPr="00D45948">
        <w:t xml:space="preserve">Beslut om fastställande </w:t>
      </w:r>
      <w:r w:rsidR="004F3E97">
        <w:t>av resultat- och balansräkning</w:t>
      </w:r>
    </w:p>
    <w:p w:rsidR="00483C1F" w:rsidRPr="00D45948" w:rsidRDefault="004F3E97" w:rsidP="00F01FD0">
      <w:pPr>
        <w:pStyle w:val="Brdtextutanavstnd"/>
        <w:numPr>
          <w:ilvl w:val="0"/>
          <w:numId w:val="20"/>
        </w:numPr>
      </w:pPr>
      <w:r>
        <w:t>Beslut om resultatdisposition</w:t>
      </w:r>
    </w:p>
    <w:p w:rsidR="00483C1F" w:rsidRPr="00D45948" w:rsidRDefault="00483C1F" w:rsidP="00F01FD0">
      <w:pPr>
        <w:pStyle w:val="Brdtextutanavstnd"/>
        <w:numPr>
          <w:ilvl w:val="0"/>
          <w:numId w:val="20"/>
        </w:numPr>
      </w:pPr>
      <w:r w:rsidRPr="00D45948">
        <w:t>Fråga om ansvar</w:t>
      </w:r>
      <w:r w:rsidR="004F3E97">
        <w:t>sfrihet för styrelseledamöterna</w:t>
      </w:r>
    </w:p>
    <w:p w:rsidR="00483C1F" w:rsidRPr="00D45948" w:rsidRDefault="00483C1F" w:rsidP="00F01FD0">
      <w:pPr>
        <w:pStyle w:val="Brdtextutanavstnd"/>
        <w:numPr>
          <w:ilvl w:val="0"/>
          <w:numId w:val="20"/>
        </w:numPr>
      </w:pPr>
      <w:r w:rsidRPr="00D45948">
        <w:t>Beslut angående antalet st</w:t>
      </w:r>
      <w:r w:rsidR="004F3E97">
        <w:t>yrelseledamöter och suppleanter</w:t>
      </w:r>
    </w:p>
    <w:p w:rsidR="00483C1F" w:rsidRPr="00D45948" w:rsidRDefault="00483C1F" w:rsidP="00F01FD0">
      <w:pPr>
        <w:pStyle w:val="Brdtextutanavstnd"/>
        <w:numPr>
          <w:ilvl w:val="0"/>
          <w:numId w:val="20"/>
        </w:numPr>
      </w:pPr>
      <w:r w:rsidRPr="00D45948">
        <w:t>Fråga om arvoden åt styrelseledamöter och supplean</w:t>
      </w:r>
      <w:r w:rsidR="004F3E97">
        <w:t>ter, revisorer och valberedning</w:t>
      </w:r>
    </w:p>
    <w:p w:rsidR="00483C1F" w:rsidRPr="00D45948" w:rsidRDefault="00483C1F" w:rsidP="00F01FD0">
      <w:pPr>
        <w:pStyle w:val="Brdtextutanavstnd"/>
        <w:numPr>
          <w:ilvl w:val="0"/>
          <w:numId w:val="20"/>
        </w:numPr>
      </w:pPr>
      <w:r w:rsidRPr="00D45948">
        <w:t xml:space="preserve">Beslut om stämman </w:t>
      </w:r>
      <w:r>
        <w:t>ska</w:t>
      </w:r>
      <w:r w:rsidRPr="00D45948">
        <w:t xml:space="preserve"> utse styrelseordförande samt i förekommande f</w:t>
      </w:r>
      <w:r w:rsidR="004F3E97">
        <w:t>all val av styrel</w:t>
      </w:r>
      <w:r w:rsidR="004F3E97">
        <w:softHyphen/>
        <w:t>seordfö</w:t>
      </w:r>
      <w:r w:rsidR="004F3E97">
        <w:softHyphen/>
        <w:t>rande</w:t>
      </w:r>
    </w:p>
    <w:p w:rsidR="00483C1F" w:rsidRPr="00D45948" w:rsidRDefault="00483C1F" w:rsidP="00F01FD0">
      <w:pPr>
        <w:pStyle w:val="Brdtextutanavstnd"/>
        <w:numPr>
          <w:ilvl w:val="0"/>
          <w:numId w:val="20"/>
        </w:numPr>
      </w:pPr>
      <w:r w:rsidRPr="00D45948">
        <w:t>Val av st</w:t>
      </w:r>
      <w:r w:rsidR="004F3E97">
        <w:t>yrelseledamöter och suppleanter</w:t>
      </w:r>
    </w:p>
    <w:p w:rsidR="00483C1F" w:rsidRPr="00D45948" w:rsidRDefault="00483C1F" w:rsidP="00F01FD0">
      <w:pPr>
        <w:pStyle w:val="Brdtextutanavstnd"/>
        <w:numPr>
          <w:ilvl w:val="0"/>
          <w:numId w:val="20"/>
        </w:numPr>
      </w:pPr>
      <w:r w:rsidRPr="00D45948">
        <w:t>Val av re</w:t>
      </w:r>
      <w:r w:rsidR="004F3E97">
        <w:t>visorer och revisorssuppleanter</w:t>
      </w:r>
    </w:p>
    <w:p w:rsidR="00483C1F" w:rsidRPr="00D45948" w:rsidRDefault="004F3E97" w:rsidP="00F01FD0">
      <w:pPr>
        <w:pStyle w:val="Brdtextutanavstnd"/>
        <w:numPr>
          <w:ilvl w:val="0"/>
          <w:numId w:val="20"/>
        </w:numPr>
      </w:pPr>
      <w:r>
        <w:t>Val av valberedning</w:t>
      </w:r>
    </w:p>
    <w:p w:rsidR="00483C1F" w:rsidRPr="00D45948" w:rsidRDefault="00483C1F" w:rsidP="00F01FD0">
      <w:pPr>
        <w:pStyle w:val="Brdtextutanavstnd"/>
        <w:numPr>
          <w:ilvl w:val="0"/>
          <w:numId w:val="20"/>
        </w:numPr>
      </w:pPr>
      <w:r w:rsidRPr="00D45948">
        <w:t>Av styrelsen till stämman hänskjutna frågor samt av medlem</w:t>
      </w:r>
      <w:r>
        <w:t>mar</w:t>
      </w:r>
      <w:r w:rsidRPr="00D45948">
        <w:t xml:space="preserve"> </w:t>
      </w:r>
      <w:r>
        <w:t>anmälda ärenden (motioner) som angetts i kallelsen</w:t>
      </w:r>
    </w:p>
    <w:p w:rsidR="00483C1F" w:rsidRPr="00D45948" w:rsidRDefault="004F3E97" w:rsidP="00F01FD0">
      <w:pPr>
        <w:pStyle w:val="Brdtext"/>
        <w:numPr>
          <w:ilvl w:val="0"/>
          <w:numId w:val="20"/>
        </w:numPr>
      </w:pPr>
      <w:r>
        <w:t>Stämmans avslutande</w:t>
      </w:r>
    </w:p>
    <w:p w:rsidR="00483C1F" w:rsidRDefault="00483C1F" w:rsidP="00F01FD0">
      <w:pPr>
        <w:pStyle w:val="Brdtext"/>
      </w:pPr>
      <w:r w:rsidRPr="00D45948">
        <w:t xml:space="preserve">Vid extra föreningsstämma </w:t>
      </w:r>
      <w:r>
        <w:t>ska</w:t>
      </w:r>
      <w:r w:rsidRPr="00D45948">
        <w:t xml:space="preserve"> förutom ärenden </w:t>
      </w:r>
      <w:r w:rsidRPr="00AA48B1">
        <w:t>enligt a-g samt t ovan</w:t>
      </w:r>
      <w:r w:rsidRPr="00D45948">
        <w:t xml:space="preserve"> förekomma endast de ärenden för vilka stämman utlysts och vilka angivits i kallelsen.</w:t>
      </w:r>
    </w:p>
    <w:p w:rsidR="00483C1F" w:rsidRPr="00D45948" w:rsidRDefault="00483C1F" w:rsidP="00F01FD0">
      <w:pPr>
        <w:pStyle w:val="Brdtext"/>
      </w:pPr>
      <w:r w:rsidRPr="006A63FF">
        <w:t>Föreningsstämman öppnas av styrelsens ordförande eller, vid förfall för denne, an</w:t>
      </w:r>
      <w:r w:rsidRPr="006A63FF">
        <w:softHyphen/>
        <w:t>nan per</w:t>
      </w:r>
      <w:r w:rsidRPr="006A63FF">
        <w:softHyphen/>
        <w:t>son som styrelsen därtill utser.</w:t>
      </w:r>
    </w:p>
    <w:p w:rsidR="00483C1F" w:rsidRPr="00DB3EA5" w:rsidRDefault="00483C1F" w:rsidP="00F01FD0">
      <w:pPr>
        <w:pStyle w:val="Rubrik2"/>
        <w:spacing w:before="0" w:after="0"/>
      </w:pPr>
      <w:bookmarkStart w:id="663" w:name="_Toc248157417"/>
      <w:bookmarkStart w:id="664" w:name="_Toc260050099"/>
      <w:bookmarkStart w:id="665" w:name="_Toc246048902"/>
      <w:bookmarkStart w:id="666" w:name="_Toc246130785"/>
      <w:bookmarkStart w:id="667" w:name="_Toc246131170"/>
      <w:bookmarkStart w:id="668" w:name="_Toc247966324"/>
      <w:bookmarkStart w:id="669" w:name="_Toc413413680"/>
      <w:r w:rsidRPr="00DB3EA5">
        <w:t>Kallelse</w:t>
      </w:r>
      <w:bookmarkEnd w:id="663"/>
      <w:bookmarkEnd w:id="664"/>
      <w:bookmarkEnd w:id="665"/>
      <w:bookmarkEnd w:id="666"/>
      <w:bookmarkEnd w:id="667"/>
      <w:bookmarkEnd w:id="668"/>
      <w:bookmarkEnd w:id="669"/>
    </w:p>
    <w:p w:rsidR="00483C1F" w:rsidRPr="003C1C60" w:rsidRDefault="00483C1F" w:rsidP="00F01FD0">
      <w:pPr>
        <w:pStyle w:val="Rubrik3"/>
      </w:pPr>
      <w:bookmarkStart w:id="670" w:name="_Toc246048903"/>
      <w:bookmarkStart w:id="671" w:name="_Toc246130786"/>
      <w:bookmarkStart w:id="672" w:name="_Toc246131171"/>
      <w:r w:rsidRPr="003C1C60">
        <w:t>Ordinarie stämma</w:t>
      </w:r>
      <w:bookmarkEnd w:id="670"/>
      <w:bookmarkEnd w:id="671"/>
      <w:bookmarkEnd w:id="672"/>
    </w:p>
    <w:p w:rsidR="00483C1F" w:rsidRPr="00D45948" w:rsidRDefault="00483C1F" w:rsidP="00F01FD0">
      <w:pPr>
        <w:pStyle w:val="Brdtext"/>
      </w:pPr>
      <w:r w:rsidRPr="00D45948">
        <w:t xml:space="preserve">Kallelse till ordinarie föreningsstämma </w:t>
      </w:r>
      <w:r>
        <w:t>ska</w:t>
      </w:r>
      <w:r w:rsidRPr="001C53AD">
        <w:t xml:space="preserve"> </w:t>
      </w:r>
      <w:r w:rsidRPr="00D45948">
        <w:t>tidigast fyra (4) veckor och senast två (2) veckor före stämman anslås på väl synlig plats inom föreningen</w:t>
      </w:r>
      <w:r>
        <w:t>s fastighet</w:t>
      </w:r>
      <w:r w:rsidRPr="00D45948">
        <w:t xml:space="preserve"> eller lämnas genom skriftligt meddelande i medlemmarnas </w:t>
      </w:r>
      <w:r>
        <w:t>b</w:t>
      </w:r>
      <w:r w:rsidRPr="00D45948">
        <w:t>revinkast/brevlådor</w:t>
      </w:r>
      <w:r>
        <w:t>/fastighetsboxar</w:t>
      </w:r>
      <w:r w:rsidRPr="00D45948">
        <w:t xml:space="preserve">. Därvid </w:t>
      </w:r>
      <w:r>
        <w:t>ska</w:t>
      </w:r>
      <w:r w:rsidRPr="00D45948">
        <w:t xml:space="preserve"> ge</w:t>
      </w:r>
      <w:r w:rsidRPr="00D45948">
        <w:softHyphen/>
        <w:t>nom hänvis</w:t>
      </w:r>
      <w:r w:rsidRPr="00D45948">
        <w:softHyphen/>
        <w:t xml:space="preserve">ning till § </w:t>
      </w:r>
      <w:r>
        <w:t>59</w:t>
      </w:r>
      <w:r w:rsidRPr="00D45948">
        <w:t xml:space="preserve"> i stadgarna eller på annat sätt anges vilka ärenden som </w:t>
      </w:r>
      <w:r>
        <w:t>ska</w:t>
      </w:r>
      <w:r w:rsidRPr="00D45948">
        <w:t xml:space="preserve"> förekomma till behandling </w:t>
      </w:r>
      <w:r w:rsidRPr="00D45948">
        <w:lastRenderedPageBreak/>
        <w:t xml:space="preserve">vid stämman. Om förslag till ändring av stadgarna </w:t>
      </w:r>
      <w:r>
        <w:t>ska</w:t>
      </w:r>
      <w:r w:rsidRPr="00D45948">
        <w:t xml:space="preserve"> behandlas, </w:t>
      </w:r>
      <w:r>
        <w:t>ska</w:t>
      </w:r>
      <w:r w:rsidRPr="00D45948">
        <w:t xml:space="preserve"> det huvudsakliga innehållet av ändringen anges i kallel</w:t>
      </w:r>
      <w:r w:rsidRPr="00D45948">
        <w:softHyphen/>
        <w:t>sen.</w:t>
      </w:r>
    </w:p>
    <w:p w:rsidR="00483C1F" w:rsidRPr="00D45948" w:rsidRDefault="00483C1F" w:rsidP="00F01FD0">
      <w:pPr>
        <w:pStyle w:val="Brdtext"/>
      </w:pPr>
      <w:r w:rsidRPr="00D45948">
        <w:t xml:space="preserve">Om det krävs för att föreningsstämmobeslut </w:t>
      </w:r>
      <w:r>
        <w:t>ska</w:t>
      </w:r>
      <w:r w:rsidRPr="00D45948">
        <w:t xml:space="preserve"> bli giltigt att det fattas på två stämmor får kallelse till den senare stämman inte utfärdas innan den första stäm</w:t>
      </w:r>
      <w:r w:rsidRPr="00D45948">
        <w:softHyphen/>
        <w:t xml:space="preserve">man har hållits. I en sådan kallelse </w:t>
      </w:r>
      <w:r>
        <w:t>ska</w:t>
      </w:r>
      <w:r w:rsidRPr="00D45948">
        <w:t xml:space="preserve"> det anges vilket beslut den första stämman har fattat.</w:t>
      </w:r>
    </w:p>
    <w:p w:rsidR="00483C1F" w:rsidRPr="003C1C60" w:rsidRDefault="00483C1F" w:rsidP="00F01FD0">
      <w:pPr>
        <w:pStyle w:val="Rubrik3"/>
      </w:pPr>
      <w:bookmarkStart w:id="673" w:name="_Toc246048904"/>
      <w:bookmarkStart w:id="674" w:name="_Toc246130787"/>
      <w:bookmarkStart w:id="675" w:name="_Toc246131172"/>
      <w:r w:rsidRPr="003C1C60">
        <w:t>Extra stämma</w:t>
      </w:r>
      <w:bookmarkEnd w:id="673"/>
      <w:bookmarkEnd w:id="674"/>
      <w:bookmarkEnd w:id="675"/>
    </w:p>
    <w:p w:rsidR="00483C1F" w:rsidRPr="00D45948" w:rsidRDefault="00483C1F" w:rsidP="00F01FD0">
      <w:pPr>
        <w:pStyle w:val="Brdtext"/>
      </w:pPr>
      <w:r w:rsidRPr="00D45948">
        <w:t xml:space="preserve">Kallelse till extra föreningsstämma </w:t>
      </w:r>
      <w:r>
        <w:t>ska</w:t>
      </w:r>
      <w:r w:rsidRPr="00D45948">
        <w:t xml:space="preserve"> på motsvarande sätt ske tidigast fyra (4) veckor och senast en (1) vecka före stämman, varvid det eller de ärenden för vilka stämman utlyses </w:t>
      </w:r>
      <w:r>
        <w:t>ska</w:t>
      </w:r>
      <w:r w:rsidRPr="00D45948">
        <w:t xml:space="preserve"> anges.</w:t>
      </w:r>
    </w:p>
    <w:p w:rsidR="00483C1F" w:rsidRDefault="00483C1F" w:rsidP="00F01FD0">
      <w:pPr>
        <w:pStyle w:val="Rubrik2"/>
        <w:spacing w:before="0" w:after="0"/>
      </w:pPr>
      <w:bookmarkStart w:id="676" w:name="_Toc246048905"/>
      <w:bookmarkStart w:id="677" w:name="_Toc246130788"/>
      <w:bookmarkStart w:id="678" w:name="_Toc246131173"/>
      <w:bookmarkStart w:id="679" w:name="_Toc247966325"/>
      <w:bookmarkStart w:id="680" w:name="_Toc248157418"/>
      <w:bookmarkStart w:id="681" w:name="_Toc260050100"/>
      <w:bookmarkStart w:id="682" w:name="_Toc413413681"/>
      <w:r>
        <w:t>Motioner</w:t>
      </w:r>
      <w:bookmarkEnd w:id="676"/>
      <w:bookmarkEnd w:id="677"/>
      <w:bookmarkEnd w:id="678"/>
      <w:bookmarkEnd w:id="679"/>
      <w:bookmarkEnd w:id="680"/>
      <w:bookmarkEnd w:id="681"/>
      <w:bookmarkEnd w:id="682"/>
    </w:p>
    <w:p w:rsidR="00483C1F" w:rsidRDefault="00483C1F" w:rsidP="00F01FD0">
      <w:pPr>
        <w:pStyle w:val="Brdtext"/>
      </w:pPr>
      <w:r w:rsidRPr="00D45948">
        <w:t xml:space="preserve">Medlem som önskar få visst ärende </w:t>
      </w:r>
      <w:r w:rsidRPr="001F35E0">
        <w:t xml:space="preserve">behandlat vid ordinarie föreningsstämma </w:t>
      </w:r>
      <w:r>
        <w:t>ska</w:t>
      </w:r>
      <w:r w:rsidRPr="001F35E0">
        <w:t xml:space="preserve"> skriftli</w:t>
      </w:r>
      <w:r w:rsidRPr="001F35E0">
        <w:softHyphen/>
        <w:t>gen anmäla ärendet till styrelsen senast en (1) månad efter</w:t>
      </w:r>
      <w:r w:rsidRPr="00D45948">
        <w:t xml:space="preserve"> räkenskapsårets </w:t>
      </w:r>
      <w:r w:rsidRPr="00DB3EA5">
        <w:t>utgång. Ärendet ska tas med i kallelsen till stämman.</w:t>
      </w:r>
    </w:p>
    <w:p w:rsidR="00483C1F" w:rsidRPr="00DB3EA5" w:rsidRDefault="00483C1F" w:rsidP="00F01FD0">
      <w:pPr>
        <w:pStyle w:val="Rubrik2"/>
        <w:spacing w:before="0" w:after="0"/>
      </w:pPr>
      <w:bookmarkStart w:id="683" w:name="_Toc248157419"/>
      <w:bookmarkStart w:id="684" w:name="_Toc260050101"/>
      <w:bookmarkStart w:id="685" w:name="_Toc413413682"/>
      <w:bookmarkStart w:id="686" w:name="_Toc246048906"/>
      <w:bookmarkStart w:id="687" w:name="_Toc246130789"/>
      <w:bookmarkStart w:id="688" w:name="_Toc246131174"/>
      <w:bookmarkStart w:id="689" w:name="_Toc247966326"/>
      <w:r w:rsidRPr="00DB3EA5">
        <w:t>Rösträtt, ombud och biträde</w:t>
      </w:r>
      <w:bookmarkEnd w:id="683"/>
      <w:bookmarkEnd w:id="684"/>
      <w:bookmarkEnd w:id="685"/>
      <w:r w:rsidRPr="00DB3EA5">
        <w:t xml:space="preserve"> </w:t>
      </w:r>
      <w:bookmarkEnd w:id="686"/>
      <w:bookmarkEnd w:id="687"/>
      <w:bookmarkEnd w:id="688"/>
      <w:bookmarkEnd w:id="689"/>
    </w:p>
    <w:p w:rsidR="00483C1F" w:rsidRPr="004C3282" w:rsidRDefault="00483C1F" w:rsidP="00F01FD0">
      <w:pPr>
        <w:pStyle w:val="Brdtext"/>
      </w:pPr>
      <w:r w:rsidRPr="004C3282">
        <w:t>På föreningsstämma har varje medlem en röst. Innehar flera medlemmar bostads</w:t>
      </w:r>
      <w:r w:rsidRPr="004C3282">
        <w:softHyphen/>
        <w:t>rätt ge</w:t>
      </w:r>
      <w:r w:rsidRPr="004C3282">
        <w:softHyphen/>
        <w:t>mensamt har de dock endast en röst tillsammans.</w:t>
      </w:r>
    </w:p>
    <w:p w:rsidR="00483C1F" w:rsidRPr="004C3282" w:rsidRDefault="00483C1F" w:rsidP="00F01FD0">
      <w:pPr>
        <w:pStyle w:val="Brdtext"/>
      </w:pPr>
      <w:r w:rsidRPr="004C3282">
        <w:t xml:space="preserve">Rösträtt på föreningsstämman har endast den medlem som fullgjort sina förpliktelser mot föreningen enligt dessa stadgar </w:t>
      </w:r>
      <w:r>
        <w:t>och</w:t>
      </w:r>
      <w:r w:rsidRPr="004C3282">
        <w:t xml:space="preserve"> lag.</w:t>
      </w:r>
    </w:p>
    <w:p w:rsidR="00483C1F" w:rsidRPr="004C3282" w:rsidRDefault="00483C1F" w:rsidP="00F01FD0">
      <w:pPr>
        <w:pStyle w:val="Brdtext"/>
      </w:pPr>
      <w:r w:rsidRPr="004C3282">
        <w:t>En medlems rätt vid föreningsstämma utövas av medlemmen personligen eller den som är medlemmens ställföreträdare enligt lag eller genom ombud med skriftlig dagtecknad fullmakt. Fullmakten gäller högst ett (1) år från utfärdandet. Ingen får som ombud företräda mer än en medlem.</w:t>
      </w:r>
    </w:p>
    <w:p w:rsidR="00483C1F" w:rsidRPr="004C3282" w:rsidRDefault="00483C1F" w:rsidP="00F01FD0">
      <w:pPr>
        <w:pStyle w:val="Brdtextutanavstnd"/>
      </w:pPr>
      <w:r w:rsidRPr="001F35E0">
        <w:t>Ombud får endast vara:</w:t>
      </w:r>
    </w:p>
    <w:p w:rsidR="00483C1F" w:rsidRPr="00DB3EA5" w:rsidRDefault="00483C1F" w:rsidP="00F01FD0">
      <w:pPr>
        <w:pStyle w:val="Brdtextutanavstnd"/>
        <w:numPr>
          <w:ilvl w:val="0"/>
          <w:numId w:val="21"/>
        </w:numPr>
      </w:pPr>
      <w:r w:rsidRPr="004C3282">
        <w:t xml:space="preserve">annan </w:t>
      </w:r>
      <w:r w:rsidRPr="00DB3EA5">
        <w:t xml:space="preserve">medlem (innehar flera medlemmar bostadsrätt gemensamt </w:t>
      </w:r>
      <w:r>
        <w:t>får</w:t>
      </w:r>
      <w:r w:rsidRPr="00DB3EA5">
        <w:t xml:space="preserve"> endast en av dem företräda annan medlem som ombud)</w:t>
      </w:r>
    </w:p>
    <w:p w:rsidR="00483C1F" w:rsidRPr="004C3282" w:rsidRDefault="00483C1F" w:rsidP="00F01FD0">
      <w:pPr>
        <w:pStyle w:val="Brdtextutanavstnd"/>
        <w:numPr>
          <w:ilvl w:val="0"/>
          <w:numId w:val="21"/>
        </w:numPr>
      </w:pPr>
      <w:r w:rsidRPr="00DB3EA5">
        <w:t>medlemmens make</w:t>
      </w:r>
      <w:r w:rsidRPr="004C3282">
        <w:t>/registrerad partner</w:t>
      </w:r>
    </w:p>
    <w:p w:rsidR="00483C1F" w:rsidRPr="00DB3EA5" w:rsidRDefault="00483C1F" w:rsidP="00F01FD0">
      <w:pPr>
        <w:pStyle w:val="Brdtextutanavstnd"/>
        <w:numPr>
          <w:ilvl w:val="0"/>
          <w:numId w:val="21"/>
        </w:numPr>
      </w:pPr>
      <w:r w:rsidRPr="00DB3EA5">
        <w:t>sambo</w:t>
      </w:r>
    </w:p>
    <w:p w:rsidR="00483C1F" w:rsidRPr="00DB3EA5" w:rsidRDefault="00483C1F" w:rsidP="00F01FD0">
      <w:pPr>
        <w:pStyle w:val="Brdtextutanavstnd"/>
        <w:numPr>
          <w:ilvl w:val="0"/>
          <w:numId w:val="21"/>
        </w:numPr>
      </w:pPr>
      <w:r w:rsidRPr="00DB3EA5">
        <w:t>föräldrar</w:t>
      </w:r>
    </w:p>
    <w:p w:rsidR="00483C1F" w:rsidRPr="00DB3EA5" w:rsidRDefault="00483C1F" w:rsidP="00F01FD0">
      <w:pPr>
        <w:pStyle w:val="Brdtextutanavstnd"/>
        <w:numPr>
          <w:ilvl w:val="0"/>
          <w:numId w:val="21"/>
        </w:numPr>
      </w:pPr>
      <w:r w:rsidRPr="00DB3EA5">
        <w:t>syskon</w:t>
      </w:r>
    </w:p>
    <w:p w:rsidR="00483C1F" w:rsidRPr="00DB3EA5" w:rsidRDefault="00483C1F" w:rsidP="00F01FD0">
      <w:pPr>
        <w:pStyle w:val="Brdtext"/>
        <w:numPr>
          <w:ilvl w:val="0"/>
          <w:numId w:val="22"/>
        </w:numPr>
      </w:pPr>
      <w:r w:rsidRPr="00DB3EA5">
        <w:t>barn</w:t>
      </w:r>
      <w:r>
        <w:t>.</w:t>
      </w:r>
    </w:p>
    <w:p w:rsidR="00483C1F" w:rsidRPr="004C3282" w:rsidRDefault="00483C1F" w:rsidP="00F01FD0">
      <w:pPr>
        <w:pStyle w:val="Brdtext"/>
      </w:pPr>
      <w:r w:rsidRPr="004C3282">
        <w:t xml:space="preserve">En medlem </w:t>
      </w:r>
      <w:r w:rsidR="00775B42">
        <w:t>får</w:t>
      </w:r>
      <w:r w:rsidRPr="004C3282">
        <w:t xml:space="preserve"> vid föreningsstämma medföra högst ett biträde.</w:t>
      </w:r>
    </w:p>
    <w:p w:rsidR="00483C1F" w:rsidRPr="00AA2122" w:rsidRDefault="00483C1F" w:rsidP="00F01FD0">
      <w:pPr>
        <w:pStyle w:val="Brdtextutanavstnd"/>
      </w:pPr>
      <w:r w:rsidRPr="00AA2122">
        <w:t>Biträde får endast vara:</w:t>
      </w:r>
    </w:p>
    <w:p w:rsidR="00483C1F" w:rsidRPr="00AA2122" w:rsidRDefault="00483C1F" w:rsidP="00F01FD0">
      <w:pPr>
        <w:pStyle w:val="Brdtextutanavstnd"/>
        <w:numPr>
          <w:ilvl w:val="0"/>
          <w:numId w:val="23"/>
        </w:numPr>
      </w:pPr>
      <w:r w:rsidRPr="00AA2122">
        <w:t>annan medlem</w:t>
      </w:r>
    </w:p>
    <w:p w:rsidR="00483C1F" w:rsidRPr="004C3282" w:rsidRDefault="00483C1F" w:rsidP="00F01FD0">
      <w:pPr>
        <w:pStyle w:val="Brdtextutanavstnd"/>
        <w:numPr>
          <w:ilvl w:val="0"/>
          <w:numId w:val="23"/>
        </w:numPr>
      </w:pPr>
      <w:r w:rsidRPr="004C3282">
        <w:t>medlemmens make/registrerad partner</w:t>
      </w:r>
    </w:p>
    <w:p w:rsidR="00483C1F" w:rsidRPr="004C3282" w:rsidRDefault="00483C1F" w:rsidP="00F01FD0">
      <w:pPr>
        <w:pStyle w:val="Brdtextutanavstnd"/>
        <w:numPr>
          <w:ilvl w:val="0"/>
          <w:numId w:val="23"/>
        </w:numPr>
      </w:pPr>
      <w:r w:rsidRPr="004C3282">
        <w:t>sambo</w:t>
      </w:r>
    </w:p>
    <w:p w:rsidR="00483C1F" w:rsidRPr="004C3282" w:rsidRDefault="00483C1F" w:rsidP="00F01FD0">
      <w:pPr>
        <w:pStyle w:val="Brdtextutanavstnd"/>
        <w:numPr>
          <w:ilvl w:val="0"/>
          <w:numId w:val="23"/>
        </w:numPr>
      </w:pPr>
      <w:r w:rsidRPr="004C3282">
        <w:t>föräldrar</w:t>
      </w:r>
    </w:p>
    <w:p w:rsidR="00483C1F" w:rsidRPr="004C3282" w:rsidRDefault="00483C1F" w:rsidP="00F01FD0">
      <w:pPr>
        <w:pStyle w:val="Brdtextutanavstnd"/>
        <w:numPr>
          <w:ilvl w:val="0"/>
          <w:numId w:val="23"/>
        </w:numPr>
      </w:pPr>
      <w:r w:rsidRPr="004C3282">
        <w:t>syskon</w:t>
      </w:r>
    </w:p>
    <w:p w:rsidR="00483C1F" w:rsidRPr="004C3282" w:rsidRDefault="00483C1F" w:rsidP="00F01FD0">
      <w:pPr>
        <w:pStyle w:val="Brdtext"/>
        <w:numPr>
          <w:ilvl w:val="0"/>
          <w:numId w:val="24"/>
        </w:numPr>
      </w:pPr>
      <w:r w:rsidRPr="004C3282">
        <w:t>barn</w:t>
      </w:r>
      <w:r>
        <w:t>.</w:t>
      </w:r>
    </w:p>
    <w:p w:rsidR="00483C1F" w:rsidRPr="00DB3EA5" w:rsidRDefault="00483C1F" w:rsidP="00F01FD0">
      <w:pPr>
        <w:pStyle w:val="Rubrik2"/>
        <w:spacing w:before="0" w:after="0"/>
      </w:pPr>
      <w:bookmarkStart w:id="690" w:name="_Toc248157420"/>
      <w:bookmarkStart w:id="691" w:name="_Toc260050102"/>
      <w:bookmarkStart w:id="692" w:name="_Toc413413683"/>
      <w:bookmarkStart w:id="693" w:name="_Toc246048908"/>
      <w:bookmarkStart w:id="694" w:name="_Toc246130790"/>
      <w:bookmarkStart w:id="695" w:name="_Toc246131175"/>
      <w:bookmarkStart w:id="696" w:name="_Toc247966327"/>
      <w:r w:rsidRPr="00DB3EA5">
        <w:t>Beslut och omröstning</w:t>
      </w:r>
      <w:bookmarkEnd w:id="690"/>
      <w:bookmarkEnd w:id="691"/>
      <w:bookmarkEnd w:id="692"/>
      <w:r w:rsidRPr="00DB3EA5">
        <w:t xml:space="preserve"> </w:t>
      </w:r>
      <w:bookmarkEnd w:id="693"/>
      <w:bookmarkEnd w:id="694"/>
      <w:bookmarkEnd w:id="695"/>
      <w:bookmarkEnd w:id="696"/>
    </w:p>
    <w:p w:rsidR="00483C1F" w:rsidRPr="009D59FD" w:rsidRDefault="00483C1F" w:rsidP="00F01FD0">
      <w:pPr>
        <w:pStyle w:val="Brdtext"/>
      </w:pPr>
      <w:r w:rsidRPr="009D59FD">
        <w:t>Föreningsstämmans mening är den som har fått mer än hälften av de avgivna rös</w:t>
      </w:r>
      <w:r w:rsidRPr="009D59FD">
        <w:softHyphen/>
        <w:t>terna, eller vid lika röstetal den mening som stämmoordföranden biträder. Vid val anses den vald som har fått de flesta rösterna. Vid lika röstetal avgörs valet genom lottning.</w:t>
      </w:r>
    </w:p>
    <w:p w:rsidR="00483C1F" w:rsidRPr="009D59FD" w:rsidRDefault="00483C1F" w:rsidP="00F01FD0">
      <w:pPr>
        <w:pStyle w:val="Brdtext"/>
      </w:pPr>
      <w:r w:rsidRPr="009D59FD">
        <w:lastRenderedPageBreak/>
        <w:t>Första stycket gäller inte för sådana beslut som för sin giltighet kräver särskild ma</w:t>
      </w:r>
      <w:r w:rsidRPr="009D59FD">
        <w:softHyphen/>
        <w:t>joritet enligt dessa stadgar eller enligt lag.</w:t>
      </w:r>
    </w:p>
    <w:p w:rsidR="00483C1F" w:rsidRPr="009D59FD" w:rsidRDefault="00483C1F" w:rsidP="00F01FD0">
      <w:pPr>
        <w:pStyle w:val="Brdtext"/>
      </w:pPr>
      <w:r w:rsidRPr="009D59FD">
        <w:t>Alla omröstningar vid föreningsstämma sker öppet, om inte närvarande röstberätti</w:t>
      </w:r>
      <w:r w:rsidRPr="009D59FD">
        <w:softHyphen/>
        <w:t>gad medlem vid personval begär sluten omröstning.</w:t>
      </w:r>
    </w:p>
    <w:p w:rsidR="00483C1F" w:rsidRDefault="00483C1F" w:rsidP="00F01FD0">
      <w:pPr>
        <w:pStyle w:val="Rubrik2"/>
        <w:spacing w:before="0" w:after="0"/>
      </w:pPr>
      <w:bookmarkStart w:id="697" w:name="_Toc246048910"/>
      <w:bookmarkStart w:id="698" w:name="_Toc246130792"/>
      <w:bookmarkStart w:id="699" w:name="_Toc246131177"/>
      <w:bookmarkStart w:id="700" w:name="_Toc247966329"/>
      <w:bookmarkStart w:id="701" w:name="_Toc248157421"/>
      <w:bookmarkStart w:id="702" w:name="_Toc260050103"/>
      <w:bookmarkStart w:id="703" w:name="_Toc413413684"/>
      <w:r>
        <w:t>Särskilda villkor för vissa beslut</w:t>
      </w:r>
      <w:bookmarkEnd w:id="697"/>
      <w:bookmarkEnd w:id="698"/>
      <w:bookmarkEnd w:id="699"/>
      <w:bookmarkEnd w:id="700"/>
      <w:bookmarkEnd w:id="701"/>
      <w:bookmarkEnd w:id="702"/>
      <w:bookmarkEnd w:id="703"/>
    </w:p>
    <w:p w:rsidR="00077A27" w:rsidRPr="009D59FD" w:rsidRDefault="00077A27" w:rsidP="00F01FD0">
      <w:pPr>
        <w:pStyle w:val="Brdtext"/>
      </w:pPr>
      <w:r w:rsidRPr="009D59FD">
        <w:t xml:space="preserve">För att ett beslut i fråga som anges i denna paragraf </w:t>
      </w:r>
      <w:r>
        <w:t>ska</w:t>
      </w:r>
      <w:r w:rsidRPr="009D59FD">
        <w:t xml:space="preserve"> vara giltigt krävs att det har fattats på en föreningsstämma och att följande bestämmelser har iakttagits:</w:t>
      </w:r>
    </w:p>
    <w:p w:rsidR="00077A27" w:rsidRPr="00BB5059" w:rsidRDefault="00077A27" w:rsidP="00F01FD0">
      <w:pPr>
        <w:pStyle w:val="Rubrik3"/>
      </w:pPr>
      <w:r w:rsidRPr="00BB5059">
        <w:t xml:space="preserve">1. </w:t>
      </w:r>
      <w:r>
        <w:t>Ändring av insats som rubbar inbördes förhållanden</w:t>
      </w:r>
    </w:p>
    <w:p w:rsidR="00077A27" w:rsidRPr="009D59FD" w:rsidRDefault="00077A27" w:rsidP="00F01FD0">
      <w:pPr>
        <w:pStyle w:val="Lagtext"/>
        <w:pBdr>
          <w:left w:val="none" w:sz="0" w:space="0" w:color="auto"/>
        </w:pBdr>
      </w:pPr>
      <w:r w:rsidRPr="009D59FD">
        <w:t xml:space="preserve">Om beslutet innebär ändring av någon insats och medför rubbning av det inbördes förhållandet mellan insatserna, </w:t>
      </w:r>
      <w:r>
        <w:t>ska</w:t>
      </w:r>
      <w:r w:rsidRPr="009D59FD">
        <w:t xml:space="preserve"> samtliga bostadsrättshavare som berörs av ändringen ha gått med på beslutet. Om enighet inte uppnås, blir beslutet ändå giltigt om minst två tredjedelar av de berörda bostadsrättshavarna har gått med på beslutet och det dessutom har godkänts av hyresnämnden.</w:t>
      </w:r>
    </w:p>
    <w:p w:rsidR="00077A27" w:rsidRPr="00BB5059" w:rsidRDefault="00077A27" w:rsidP="00F01FD0">
      <w:pPr>
        <w:pStyle w:val="Rubrik3"/>
      </w:pPr>
      <w:r w:rsidRPr="00BB5059">
        <w:t xml:space="preserve">1 </w:t>
      </w:r>
      <w:proofErr w:type="gramStart"/>
      <w:r w:rsidRPr="00BB5059">
        <w:t xml:space="preserve">a. </w:t>
      </w:r>
      <w:r>
        <w:t xml:space="preserve"> Ökning</w:t>
      </w:r>
      <w:proofErr w:type="gramEnd"/>
      <w:r>
        <w:t xml:space="preserve"> av samtliga insatser utan rubbning av inbördes förhållanden</w:t>
      </w:r>
    </w:p>
    <w:p w:rsidR="00077A27" w:rsidRPr="009D59FD" w:rsidRDefault="00077A27" w:rsidP="00F01FD0">
      <w:pPr>
        <w:pStyle w:val="Lagtext"/>
        <w:pBdr>
          <w:left w:val="none" w:sz="0" w:space="0" w:color="auto"/>
        </w:pBdr>
      </w:pPr>
      <w:r w:rsidRPr="009D59FD">
        <w:t xml:space="preserve">Om beslutet innebär en ökning av samtliga insatser utan att förhållandet mellan de inbördes insatserna rubbas, </w:t>
      </w:r>
      <w:r>
        <w:t>ska</w:t>
      </w:r>
      <w:r w:rsidRPr="009D59FD">
        <w:t xml:space="preserve"> alla bostadsrättshavarna ha gått med på beslutet. Om enighet inte uppnås, blir beslutet ändå giltigt om minst två tredjedelar av de röstande har gått med på beslutet och det dessutom har godkänts av hyresnämnden. Hyresnämnden </w:t>
      </w:r>
      <w:r>
        <w:t>ska</w:t>
      </w:r>
      <w:r w:rsidRPr="009D59FD">
        <w:t xml:space="preserve"> godkänna beslutet om detta inte framstår som otillbörligt mot någon bostadsrättshavare.</w:t>
      </w:r>
    </w:p>
    <w:p w:rsidR="00077A27" w:rsidRPr="00030BA7" w:rsidRDefault="00077A27" w:rsidP="00F01FD0">
      <w:pPr>
        <w:pStyle w:val="Rubrik3"/>
      </w:pPr>
      <w:r w:rsidRPr="00030BA7">
        <w:t>2.</w:t>
      </w:r>
      <w:r>
        <w:t xml:space="preserve"> Förändring eller ianspråktagande av bostadsrättslägenhet</w:t>
      </w:r>
      <w:r w:rsidRPr="00030BA7">
        <w:t xml:space="preserve"> </w:t>
      </w:r>
    </w:p>
    <w:p w:rsidR="00077A27" w:rsidRPr="009D59FD" w:rsidRDefault="00077A27" w:rsidP="00F01FD0">
      <w:pPr>
        <w:pStyle w:val="Lagtext"/>
        <w:pBdr>
          <w:left w:val="none" w:sz="0" w:space="0" w:color="auto"/>
        </w:pBdr>
      </w:pPr>
      <w:r w:rsidRPr="009D59FD">
        <w:t xml:space="preserve">Om beslutet innebär att en lägenhet som upplåtits med bostadsrätt kommer att förändras eller i sin helhet behöva tas i anspråk av föreningen med anledning av en om- eller tillbyggnad, </w:t>
      </w:r>
      <w:r>
        <w:t>ska</w:t>
      </w:r>
      <w:r w:rsidRPr="009D59FD">
        <w:t xml:space="preserve"> bostadsrättshavaren ha gått med på beslutet. Om bostadsrättshavaren inte ger sitt samtycke till ändringen, blir beslutet ändå giltigt om minst två tredjedelar av de röstande har gått med på beslutet och det dessutom har godkänts av hyresnämnden.</w:t>
      </w:r>
    </w:p>
    <w:p w:rsidR="00077A27" w:rsidRDefault="00077A27" w:rsidP="00F01FD0">
      <w:pPr>
        <w:pStyle w:val="Rubrik3"/>
      </w:pPr>
      <w:r w:rsidRPr="00764DCF">
        <w:t>3</w:t>
      </w:r>
      <w:r>
        <w:t>. Utvidgning av föreningens verksamhet</w:t>
      </w:r>
      <w:r w:rsidRPr="009D59FD">
        <w:t xml:space="preserve"> </w:t>
      </w:r>
    </w:p>
    <w:p w:rsidR="00077A27" w:rsidRPr="009D59FD" w:rsidRDefault="00077A27" w:rsidP="00F01FD0">
      <w:pPr>
        <w:pStyle w:val="Lagtext"/>
        <w:pBdr>
          <w:left w:val="none" w:sz="0" w:space="0" w:color="auto"/>
        </w:pBdr>
      </w:pPr>
      <w:r w:rsidRPr="009D59FD">
        <w:t xml:space="preserve">Om beslutet innebär utvidgning av föreningens verksamhet, </w:t>
      </w:r>
      <w:r>
        <w:t>ska</w:t>
      </w:r>
      <w:r w:rsidRPr="009D59FD">
        <w:t xml:space="preserve"> minst två tredjedelar av de röstande ha gått med på beslutet.</w:t>
      </w:r>
    </w:p>
    <w:p w:rsidR="00077A27" w:rsidRPr="00764DCF" w:rsidRDefault="00077A27" w:rsidP="00F01FD0">
      <w:pPr>
        <w:pStyle w:val="Rubrik3"/>
      </w:pPr>
      <w:r w:rsidRPr="00764DCF">
        <w:t>4.</w:t>
      </w:r>
      <w:r>
        <w:t xml:space="preserve"> Överlåtelse av hus med bostadsrätt</w:t>
      </w:r>
      <w:r w:rsidRPr="00764DCF">
        <w:t xml:space="preserve"> </w:t>
      </w:r>
    </w:p>
    <w:p w:rsidR="00077A27" w:rsidRDefault="00077A27" w:rsidP="00F01FD0">
      <w:pPr>
        <w:pStyle w:val="Lagtext"/>
        <w:pBdr>
          <w:left w:val="none" w:sz="0" w:space="0" w:color="auto"/>
        </w:pBdr>
      </w:pPr>
      <w:r w:rsidRPr="009D59FD">
        <w:t xml:space="preserve">Om beslutet innebär överlåtelse av ett hus som tillhör föreningen, i vilket det finns en eller flera lägenheter som är upplåtna med bostadsrätt, </w:t>
      </w:r>
      <w:r>
        <w:t>ska</w:t>
      </w:r>
      <w:r w:rsidRPr="009D59FD">
        <w:t xml:space="preserve"> beslutet ha fattats på det sätt som gäller för beslut om likvidation enligt 11 kap 1 § lagen (1987:667) om ekonomiska föreningar. Minst två tredjedelar av bostadsrättshavarna i det hus som </w:t>
      </w:r>
      <w:r>
        <w:t>ska</w:t>
      </w:r>
      <w:r w:rsidRPr="009D59FD">
        <w:t xml:space="preserve"> överlåtas </w:t>
      </w:r>
      <w:r>
        <w:t>ska</w:t>
      </w:r>
      <w:r w:rsidRPr="009D59FD">
        <w:t xml:space="preserve"> dock alltid ha gått med på beslutet.</w:t>
      </w:r>
    </w:p>
    <w:p w:rsidR="00077A27" w:rsidRPr="009D59FD" w:rsidRDefault="00077A27" w:rsidP="00F01FD0">
      <w:pPr>
        <w:pStyle w:val="Lagtext"/>
        <w:pBdr>
          <w:left w:val="none" w:sz="0" w:space="0" w:color="auto"/>
        </w:pBdr>
      </w:pPr>
      <w:r w:rsidRPr="009D59FD">
        <w:t xml:space="preserve">Föreningen </w:t>
      </w:r>
      <w:r>
        <w:t>ska</w:t>
      </w:r>
      <w:r w:rsidRPr="009D59FD">
        <w:t xml:space="preserve"> genast underrätta den som har pant i bostadsrätten och som är känd för föreningen om ett beslut </w:t>
      </w:r>
      <w:r w:rsidRPr="003036C5">
        <w:t>enligt punkt 2 eller 4 ovan.</w:t>
      </w:r>
    </w:p>
    <w:p w:rsidR="00483C1F" w:rsidRDefault="00483C1F" w:rsidP="00F01FD0">
      <w:pPr>
        <w:pStyle w:val="Rubrik2"/>
        <w:spacing w:before="0" w:after="0"/>
      </w:pPr>
      <w:bookmarkStart w:id="704" w:name="_Toc246048911"/>
      <w:bookmarkStart w:id="705" w:name="_Toc246130793"/>
      <w:bookmarkStart w:id="706" w:name="_Toc246131178"/>
      <w:bookmarkStart w:id="707" w:name="_Toc247966330"/>
      <w:bookmarkStart w:id="708" w:name="_Toc248157422"/>
      <w:bookmarkStart w:id="709" w:name="_Toc260050104"/>
      <w:bookmarkStart w:id="710" w:name="_Toc413413685"/>
      <w:r w:rsidRPr="003036C5">
        <w:t>Ändring av stadgarna</w:t>
      </w:r>
      <w:bookmarkEnd w:id="704"/>
      <w:bookmarkEnd w:id="705"/>
      <w:bookmarkEnd w:id="706"/>
      <w:bookmarkEnd w:id="707"/>
      <w:bookmarkEnd w:id="708"/>
      <w:bookmarkEnd w:id="709"/>
      <w:bookmarkEnd w:id="710"/>
    </w:p>
    <w:p w:rsidR="00077A27" w:rsidRPr="003C1C60" w:rsidRDefault="00077A27" w:rsidP="00F01FD0">
      <w:pPr>
        <w:pStyle w:val="Rubrik3"/>
      </w:pPr>
      <w:bookmarkStart w:id="711" w:name="_Toc246048912"/>
      <w:bookmarkStart w:id="712" w:name="_Toc246130794"/>
      <w:bookmarkStart w:id="713" w:name="_Toc246131179"/>
      <w:r w:rsidRPr="003C1C60">
        <w:t>Majoritetskrav</w:t>
      </w:r>
      <w:bookmarkEnd w:id="711"/>
      <w:bookmarkEnd w:id="712"/>
      <w:bookmarkEnd w:id="713"/>
    </w:p>
    <w:p w:rsidR="00077A27" w:rsidRPr="006E1EC0" w:rsidRDefault="00077A27" w:rsidP="00F01FD0">
      <w:pPr>
        <w:pStyle w:val="Lagtext"/>
        <w:pBdr>
          <w:left w:val="none" w:sz="0" w:space="0" w:color="auto"/>
        </w:pBdr>
      </w:pPr>
      <w:r w:rsidRPr="00FA7A26">
        <w:t>Ett beslut om ändring av</w:t>
      </w:r>
      <w:r>
        <w:t xml:space="preserve"> </w:t>
      </w:r>
      <w:r w:rsidRPr="00FA7A26">
        <w:t>föreningens stadgar är giltigt om samtliga röst</w:t>
      </w:r>
      <w:r w:rsidRPr="00FA7A26">
        <w:softHyphen/>
        <w:t>berätti</w:t>
      </w:r>
      <w:r w:rsidRPr="00FA7A26">
        <w:softHyphen/>
        <w:t xml:space="preserve">gade är ense om det. Beslutet är även </w:t>
      </w:r>
      <w:r w:rsidRPr="006B1076">
        <w:t>giltigt, om det fattas av två på varandra följande föreningsstämmor och minst 2/3, eller det högre antal som anges nedan, av de röstande på den senare stämman gått med på beslu</w:t>
      </w:r>
      <w:r w:rsidRPr="006B1076">
        <w:softHyphen/>
        <w:t>tet.</w:t>
      </w:r>
    </w:p>
    <w:p w:rsidR="00077A27" w:rsidRPr="00FA7A26" w:rsidRDefault="00077A27" w:rsidP="00F01FD0">
      <w:pPr>
        <w:pStyle w:val="Lagtext"/>
        <w:pBdr>
          <w:left w:val="none" w:sz="0" w:space="0" w:color="auto"/>
        </w:pBdr>
      </w:pPr>
      <w:r w:rsidRPr="00FA7A26">
        <w:lastRenderedPageBreak/>
        <w:t xml:space="preserve">Om beslutet avser ändring av de grunder enligt vilka årsavgifter </w:t>
      </w:r>
      <w:r>
        <w:t>ska</w:t>
      </w:r>
      <w:r w:rsidRPr="00FA7A26">
        <w:t xml:space="preserve"> beräknas ford</w:t>
      </w:r>
      <w:r w:rsidRPr="00FA7A26">
        <w:softHyphen/>
        <w:t>ras att minst 3/4 av de röstande på den senare stämman gått med på beslutet.</w:t>
      </w:r>
    </w:p>
    <w:p w:rsidR="00077A27" w:rsidRPr="00FA7A26" w:rsidRDefault="00077A27" w:rsidP="00F01FD0">
      <w:pPr>
        <w:pStyle w:val="Lagtext"/>
        <w:pBdr>
          <w:left w:val="none" w:sz="0" w:space="0" w:color="auto"/>
        </w:pBdr>
      </w:pPr>
      <w:r w:rsidRPr="00FA7A26">
        <w:t>Om beslutet innebär att en medlems rätt till föreningens behållna tillgångar vid dess upp</w:t>
      </w:r>
      <w:r w:rsidRPr="00FA7A26">
        <w:softHyphen/>
        <w:t>lösning in</w:t>
      </w:r>
      <w:r w:rsidRPr="00FA7A26">
        <w:softHyphen/>
        <w:t>skränks, fordras att samtliga röstande på den senare stämman gått med på beslu</w:t>
      </w:r>
      <w:r w:rsidRPr="00FA7A26">
        <w:softHyphen/>
        <w:t>tet.</w:t>
      </w:r>
    </w:p>
    <w:p w:rsidR="00077A27" w:rsidRDefault="00077A27" w:rsidP="00F01FD0">
      <w:pPr>
        <w:pStyle w:val="Lagtext"/>
        <w:pBdr>
          <w:left w:val="none" w:sz="0" w:space="0" w:color="auto"/>
        </w:pBdr>
      </w:pPr>
      <w:r w:rsidRPr="00FA7A26">
        <w:t>Ett beslut som innebär att en medlems rätt att överlåta sin bostadsrätt inskränks är giltigt endast om samtliga bostadsrättshavare vars rätt berörs av ändringen gått med på beslutet.</w:t>
      </w:r>
    </w:p>
    <w:p w:rsidR="007F3A9D" w:rsidRPr="008D74C5" w:rsidRDefault="007F3A9D" w:rsidP="00F01FD0">
      <w:pPr>
        <w:pStyle w:val="Rubrik3"/>
      </w:pPr>
      <w:r w:rsidRPr="008D74C5">
        <w:t>Registrering</w:t>
      </w:r>
    </w:p>
    <w:p w:rsidR="007F3A9D" w:rsidRPr="007F3A9D" w:rsidRDefault="007F3A9D" w:rsidP="00F01FD0">
      <w:pPr>
        <w:pStyle w:val="Brdtext"/>
      </w:pPr>
      <w:r w:rsidRPr="008D74C5">
        <w:t xml:space="preserve">Ett beslut om ändring av stadgarna </w:t>
      </w:r>
      <w:r w:rsidR="00A35AFE" w:rsidRPr="008D74C5">
        <w:t>ska genast anmälas för registrering hos Bolagsverket. Beslutet får inte verkställas förrän registreringen har skett.</w:t>
      </w:r>
    </w:p>
    <w:p w:rsidR="003F2DEB" w:rsidRDefault="003F2DEB" w:rsidP="00F01FD0">
      <w:pPr>
        <w:pStyle w:val="Rubrik1"/>
      </w:pPr>
      <w:bookmarkStart w:id="714" w:name="_Toc260050105"/>
      <w:bookmarkStart w:id="715" w:name="_Toc413413686"/>
      <w:r>
        <w:t>Årsredovisning, räkenskaper och revision</w:t>
      </w:r>
      <w:bookmarkEnd w:id="714"/>
      <w:bookmarkEnd w:id="715"/>
    </w:p>
    <w:p w:rsidR="003F2DEB" w:rsidRDefault="003F2DEB" w:rsidP="00F01FD0">
      <w:pPr>
        <w:pStyle w:val="Rubrik2"/>
      </w:pPr>
      <w:bookmarkStart w:id="716" w:name="_Toc246048930"/>
      <w:bookmarkStart w:id="717" w:name="_Toc246130812"/>
      <w:bookmarkStart w:id="718" w:name="_Toc246131197"/>
      <w:bookmarkStart w:id="719" w:name="_Toc247966334"/>
      <w:bookmarkStart w:id="720" w:name="_Toc248157424"/>
      <w:bookmarkStart w:id="721" w:name="_Toc260050106"/>
      <w:bookmarkStart w:id="722" w:name="_Toc413413687"/>
      <w:r>
        <w:t>Räkenskapsår</w:t>
      </w:r>
      <w:bookmarkEnd w:id="716"/>
      <w:bookmarkEnd w:id="717"/>
      <w:bookmarkEnd w:id="718"/>
      <w:bookmarkEnd w:id="719"/>
      <w:bookmarkEnd w:id="720"/>
      <w:bookmarkEnd w:id="721"/>
      <w:bookmarkEnd w:id="722"/>
    </w:p>
    <w:p w:rsidR="003F2DEB" w:rsidRDefault="003F2DEB" w:rsidP="00F01FD0">
      <w:pPr>
        <w:pStyle w:val="Brdtext"/>
      </w:pPr>
      <w:r w:rsidRPr="0011300D">
        <w:t xml:space="preserve">Föreningens räkenskapsår omfattar tiden </w:t>
      </w:r>
      <w:r>
        <w:t>från och med</w:t>
      </w:r>
      <w:r w:rsidR="00535E3B">
        <w:t xml:space="preserve"> </w:t>
      </w:r>
      <w:r w:rsidR="00795A76">
        <w:t>den 1 januari</w:t>
      </w:r>
      <w:r w:rsidRPr="0011300D">
        <w:t xml:space="preserve"> </w:t>
      </w:r>
      <w:r>
        <w:t>till och med</w:t>
      </w:r>
      <w:r w:rsidR="00535E3B">
        <w:t xml:space="preserve"> </w:t>
      </w:r>
      <w:r w:rsidR="00795A76">
        <w:t>den 31 december</w:t>
      </w:r>
      <w:r>
        <w:t>.</w:t>
      </w:r>
    </w:p>
    <w:p w:rsidR="003F2DEB" w:rsidRPr="00D76A05" w:rsidRDefault="003F2DEB" w:rsidP="00F01FD0">
      <w:pPr>
        <w:pStyle w:val="Rubrik2"/>
      </w:pPr>
      <w:bookmarkStart w:id="723" w:name="_Toc246048931"/>
      <w:bookmarkStart w:id="724" w:name="_Toc246130813"/>
      <w:bookmarkStart w:id="725" w:name="_Toc246131198"/>
      <w:bookmarkStart w:id="726" w:name="_Toc247966335"/>
      <w:bookmarkStart w:id="727" w:name="_Toc248157425"/>
      <w:bookmarkStart w:id="728" w:name="_Toc260050107"/>
      <w:bookmarkStart w:id="729" w:name="_Toc413413688"/>
      <w:r w:rsidRPr="00D76A05">
        <w:t>Årsredovisning och fördelning av överskott</w:t>
      </w:r>
      <w:bookmarkEnd w:id="723"/>
      <w:bookmarkEnd w:id="724"/>
      <w:bookmarkEnd w:id="725"/>
      <w:bookmarkEnd w:id="726"/>
      <w:bookmarkEnd w:id="727"/>
      <w:bookmarkEnd w:id="728"/>
      <w:bookmarkEnd w:id="729"/>
    </w:p>
    <w:p w:rsidR="003F2DEB" w:rsidRDefault="003F2DEB" w:rsidP="00F01FD0">
      <w:pPr>
        <w:pStyle w:val="Brdtext"/>
      </w:pPr>
      <w:r w:rsidRPr="00EB1D73">
        <w:t xml:space="preserve">Styrelsen </w:t>
      </w:r>
      <w:r>
        <w:t>ska</w:t>
      </w:r>
      <w:r w:rsidRPr="00EB1D73">
        <w:t xml:space="preserve"> senast inom fyra (4) månader från varje räkenskapsårs utgång till förening</w:t>
      </w:r>
      <w:r w:rsidRPr="00EB1D73">
        <w:softHyphen/>
        <w:t>ens revisorer överlämna en årsredovisning innehållande förvaltningsberät</w:t>
      </w:r>
      <w:r w:rsidRPr="00EB1D73">
        <w:softHyphen/>
        <w:t xml:space="preserve">telse, resultat- och balansräkning. </w:t>
      </w:r>
    </w:p>
    <w:p w:rsidR="003F2DEB" w:rsidRPr="0011300D" w:rsidRDefault="003F2DEB" w:rsidP="00F01FD0">
      <w:pPr>
        <w:pStyle w:val="Brdtext"/>
      </w:pPr>
      <w:r w:rsidRPr="00EB1D73">
        <w:t xml:space="preserve">Eventuellt överskott i föreningens verksamhet </w:t>
      </w:r>
      <w:r>
        <w:t>ska</w:t>
      </w:r>
      <w:r w:rsidRPr="00EB1D73">
        <w:t xml:space="preserve"> avsättas till fond för planerat underhåll, dispositionsfond eller balanseras i ny räkning.</w:t>
      </w:r>
    </w:p>
    <w:p w:rsidR="003F2DEB" w:rsidRDefault="003F2DEB" w:rsidP="00F01FD0">
      <w:pPr>
        <w:pStyle w:val="Rubrik2"/>
      </w:pPr>
      <w:bookmarkStart w:id="730" w:name="_Toc246048932"/>
      <w:bookmarkStart w:id="731" w:name="_Toc246130814"/>
      <w:bookmarkStart w:id="732" w:name="_Toc246131199"/>
      <w:bookmarkStart w:id="733" w:name="_Toc247966336"/>
      <w:bookmarkStart w:id="734" w:name="_Toc248157426"/>
      <w:bookmarkStart w:id="735" w:name="_Toc260050108"/>
      <w:bookmarkStart w:id="736" w:name="_Toc413413689"/>
      <w:r>
        <w:t>Revisorer</w:t>
      </w:r>
      <w:bookmarkEnd w:id="730"/>
      <w:bookmarkEnd w:id="731"/>
      <w:bookmarkEnd w:id="732"/>
      <w:bookmarkEnd w:id="733"/>
      <w:bookmarkEnd w:id="734"/>
      <w:bookmarkEnd w:id="735"/>
      <w:bookmarkEnd w:id="736"/>
    </w:p>
    <w:p w:rsidR="003F2DEB" w:rsidRPr="009E4E36" w:rsidRDefault="003F2DEB" w:rsidP="00F01FD0">
      <w:pPr>
        <w:pStyle w:val="Brdtext"/>
      </w:pPr>
      <w:r w:rsidRPr="009E4E36">
        <w:t>För granskning av styrelsens förvaltning och föreningens räkenskaper utses årligen vid or</w:t>
      </w:r>
      <w:r w:rsidRPr="009E4E36">
        <w:softHyphen/>
        <w:t xml:space="preserve">dinarie föreningsstämma för tiden fram till dess nästa ordinarie stämma hållits </w:t>
      </w:r>
      <w:r w:rsidRPr="00D76A05">
        <w:t>två (2) revisorer och två (2) revi</w:t>
      </w:r>
      <w:r w:rsidRPr="00D76A05">
        <w:softHyphen/>
        <w:t>sorssuppleanter</w:t>
      </w:r>
      <w:r w:rsidRPr="009E4E36">
        <w:t>, av vilka en revisor och en suppleant bör vara auktoriserad eller godkänd revisor.</w:t>
      </w:r>
    </w:p>
    <w:p w:rsidR="003F2DEB" w:rsidRDefault="003F2DEB" w:rsidP="00F01FD0">
      <w:pPr>
        <w:pStyle w:val="Brdtext"/>
      </w:pPr>
      <w:r>
        <w:t xml:space="preserve">Om </w:t>
      </w:r>
      <w:r w:rsidRPr="009E4E36">
        <w:t>registrerat revisionsbolag</w:t>
      </w:r>
      <w:r>
        <w:t xml:space="preserve"> utses till revisor ska ingen suppleant utses för den revisorn</w:t>
      </w:r>
      <w:r w:rsidRPr="009E4E36">
        <w:t xml:space="preserve">. </w:t>
      </w:r>
    </w:p>
    <w:p w:rsidR="003F2DEB" w:rsidRDefault="003F2DEB" w:rsidP="00F01FD0">
      <w:pPr>
        <w:pStyle w:val="Rubrik2"/>
      </w:pPr>
      <w:bookmarkStart w:id="737" w:name="_Toc246048933"/>
      <w:bookmarkStart w:id="738" w:name="_Toc246130815"/>
      <w:bookmarkStart w:id="739" w:name="_Toc246131200"/>
      <w:bookmarkStart w:id="740" w:name="_Toc247966337"/>
      <w:bookmarkStart w:id="741" w:name="_Toc248157427"/>
      <w:bookmarkStart w:id="742" w:name="_Toc260050109"/>
      <w:bookmarkStart w:id="743" w:name="_Toc413413690"/>
      <w:r>
        <w:t>Revisorernas granskning</w:t>
      </w:r>
      <w:bookmarkEnd w:id="737"/>
      <w:bookmarkEnd w:id="738"/>
      <w:bookmarkEnd w:id="739"/>
      <w:bookmarkEnd w:id="740"/>
      <w:bookmarkEnd w:id="741"/>
      <w:bookmarkEnd w:id="742"/>
      <w:bookmarkEnd w:id="743"/>
    </w:p>
    <w:p w:rsidR="003F2DEB" w:rsidRPr="00E83D8F" w:rsidRDefault="003F2DEB" w:rsidP="00F01FD0">
      <w:pPr>
        <w:pStyle w:val="Brdtext"/>
      </w:pPr>
      <w:r w:rsidRPr="00E83D8F">
        <w:t xml:space="preserve">Revisorerna </w:t>
      </w:r>
      <w:r>
        <w:t>ska</w:t>
      </w:r>
      <w:r w:rsidRPr="00E83D8F">
        <w:t xml:space="preserve"> i den omfattning som följer av god revisionssed granska före</w:t>
      </w:r>
      <w:r w:rsidRPr="00E83D8F">
        <w:softHyphen/>
        <w:t>ningens årsredo</w:t>
      </w:r>
      <w:r w:rsidRPr="00E83D8F">
        <w:softHyphen/>
        <w:t>visning jämte räkenskaperna samt styrelsens förvaltning. Reviso</w:t>
      </w:r>
      <w:r w:rsidRPr="00E83D8F">
        <w:softHyphen/>
        <w:t xml:space="preserve">rerna </w:t>
      </w:r>
      <w:r>
        <w:t>ska</w:t>
      </w:r>
      <w:r w:rsidRPr="00E83D8F">
        <w:t xml:space="preserve"> följa de särskilda föreskrif</w:t>
      </w:r>
      <w:r w:rsidRPr="00E83D8F">
        <w:softHyphen/>
        <w:t>ter som beslutats på föreningsstämman, om de inte strider mot lag, dessa stadgar eller god revisionssed.</w:t>
      </w:r>
    </w:p>
    <w:p w:rsidR="003F2DEB" w:rsidRPr="00E83D8F" w:rsidRDefault="003F2DEB" w:rsidP="00F01FD0">
      <w:pPr>
        <w:pStyle w:val="Brdtext"/>
      </w:pPr>
      <w:r w:rsidRPr="00E83D8F">
        <w:t xml:space="preserve">Revisorerna </w:t>
      </w:r>
      <w:r>
        <w:t>ska</w:t>
      </w:r>
      <w:r w:rsidRPr="00E83D8F">
        <w:t xml:space="preserve"> för varje räkenskapsår avge en i enlighet med lag om ekonomiska före</w:t>
      </w:r>
      <w:r w:rsidRPr="00E83D8F">
        <w:softHyphen/>
        <w:t>ningar före</w:t>
      </w:r>
      <w:r w:rsidRPr="00E83D8F">
        <w:softHyphen/>
        <w:t>skriven revisionsberättelse till föreningsstämman.</w:t>
      </w:r>
    </w:p>
    <w:p w:rsidR="003F2DEB" w:rsidRPr="00E83D8F" w:rsidRDefault="003F2DEB" w:rsidP="00F01FD0">
      <w:pPr>
        <w:pStyle w:val="Brdtext"/>
      </w:pPr>
      <w:r w:rsidRPr="00E83D8F">
        <w:t xml:space="preserve">Revision </w:t>
      </w:r>
      <w:r>
        <w:t>ska</w:t>
      </w:r>
      <w:r w:rsidRPr="00E83D8F">
        <w:t xml:space="preserve"> vara verkställd och berättelse däröver inlämnad till styrelsen inom trettio (30) dagar efter det styrelsen avlämnat årsredovisningen till revisorerna.</w:t>
      </w:r>
    </w:p>
    <w:p w:rsidR="003F2DEB" w:rsidRPr="00E83D8F" w:rsidRDefault="003F2DEB" w:rsidP="00F01FD0">
      <w:pPr>
        <w:pStyle w:val="Brdtext"/>
      </w:pPr>
      <w:r w:rsidRPr="00E83D8F">
        <w:t>För det fall revisorerna i sin revisionsberättelse har gjort anmärkningar mot styrel</w:t>
      </w:r>
      <w:r w:rsidRPr="00E83D8F">
        <w:softHyphen/>
        <w:t>sens för</w:t>
      </w:r>
      <w:r w:rsidRPr="00E83D8F">
        <w:softHyphen/>
        <w:t xml:space="preserve">valtning </w:t>
      </w:r>
      <w:r>
        <w:t>ska</w:t>
      </w:r>
      <w:r w:rsidRPr="00E83D8F">
        <w:t xml:space="preserve"> styrelsen avge skriftlig förklaring till stämman.</w:t>
      </w:r>
    </w:p>
    <w:p w:rsidR="003F2DEB" w:rsidRPr="00D76A05" w:rsidRDefault="003F2DEB" w:rsidP="00F01FD0">
      <w:pPr>
        <w:pStyle w:val="Rubrik2"/>
      </w:pPr>
      <w:bookmarkStart w:id="744" w:name="_Toc248157428"/>
      <w:bookmarkStart w:id="745" w:name="_Toc260050110"/>
      <w:bookmarkStart w:id="746" w:name="_Toc413413691"/>
      <w:bookmarkStart w:id="747" w:name="_Toc246048934"/>
      <w:bookmarkStart w:id="748" w:name="_Toc246130816"/>
      <w:bookmarkStart w:id="749" w:name="_Toc246131201"/>
      <w:bookmarkStart w:id="750" w:name="_Toc247966338"/>
      <w:r w:rsidRPr="00D76A05">
        <w:lastRenderedPageBreak/>
        <w:t>Årsredovisningen och revisorernas berättelse</w:t>
      </w:r>
      <w:bookmarkEnd w:id="744"/>
      <w:bookmarkEnd w:id="745"/>
      <w:bookmarkEnd w:id="746"/>
      <w:r w:rsidRPr="00D76A05">
        <w:t xml:space="preserve"> </w:t>
      </w:r>
      <w:bookmarkEnd w:id="747"/>
      <w:bookmarkEnd w:id="748"/>
      <w:bookmarkEnd w:id="749"/>
      <w:bookmarkEnd w:id="750"/>
    </w:p>
    <w:p w:rsidR="003F2DEB" w:rsidRPr="00E041B5" w:rsidRDefault="003F2DEB" w:rsidP="00F01FD0">
      <w:pPr>
        <w:pStyle w:val="Brdtext"/>
      </w:pPr>
      <w:r w:rsidRPr="00E041B5">
        <w:t>Styrelsens årsredovisning, revisionsberättelsen samt i förekommande fall styrelsens yttran</w:t>
      </w:r>
      <w:r w:rsidRPr="00E041B5">
        <w:softHyphen/>
        <w:t xml:space="preserve">de över revisionsberättelsen </w:t>
      </w:r>
      <w:r>
        <w:t>ska</w:t>
      </w:r>
      <w:r w:rsidRPr="00E041B5">
        <w:t xml:space="preserve"> hållas tillgängliga för medlemmarna senast en </w:t>
      </w:r>
      <w:r>
        <w:t xml:space="preserve">(1) </w:t>
      </w:r>
      <w:r w:rsidRPr="00E041B5">
        <w:t>vecka före ordinarie före</w:t>
      </w:r>
      <w:r w:rsidRPr="00E041B5">
        <w:softHyphen/>
        <w:t>ningsstämma.</w:t>
      </w:r>
    </w:p>
    <w:p w:rsidR="003F2DEB" w:rsidRDefault="003F2DEB" w:rsidP="00F01FD0">
      <w:pPr>
        <w:pStyle w:val="Rubrik1"/>
      </w:pPr>
      <w:bookmarkStart w:id="751" w:name="_Toc246048935"/>
      <w:bookmarkStart w:id="752" w:name="_Toc246130817"/>
      <w:bookmarkStart w:id="753" w:name="_Toc246131202"/>
      <w:bookmarkStart w:id="754" w:name="_Toc247966339"/>
      <w:bookmarkStart w:id="755" w:name="_Toc248157429"/>
      <w:bookmarkStart w:id="756" w:name="_Toc260050111"/>
      <w:bookmarkStart w:id="757" w:name="_Toc413413692"/>
      <w:r>
        <w:t>Övrigt</w:t>
      </w:r>
      <w:bookmarkEnd w:id="751"/>
      <w:bookmarkEnd w:id="752"/>
      <w:bookmarkEnd w:id="753"/>
      <w:bookmarkEnd w:id="754"/>
      <w:bookmarkEnd w:id="755"/>
      <w:bookmarkEnd w:id="756"/>
      <w:bookmarkEnd w:id="757"/>
    </w:p>
    <w:p w:rsidR="003F2DEB" w:rsidRDefault="003F2DEB" w:rsidP="00F01FD0">
      <w:pPr>
        <w:pStyle w:val="Rubrik2"/>
      </w:pPr>
      <w:bookmarkStart w:id="758" w:name="_Toc246048937"/>
      <w:bookmarkStart w:id="759" w:name="_Toc246130819"/>
      <w:bookmarkStart w:id="760" w:name="_Toc246131204"/>
      <w:bookmarkStart w:id="761" w:name="_Toc247966341"/>
      <w:bookmarkStart w:id="762" w:name="_Toc248157431"/>
      <w:bookmarkStart w:id="763" w:name="_Toc260050113"/>
      <w:bookmarkStart w:id="764" w:name="_Toc413413693"/>
      <w:r>
        <w:t>Meddelanden till medlemmarna</w:t>
      </w:r>
      <w:bookmarkEnd w:id="758"/>
      <w:bookmarkEnd w:id="759"/>
      <w:bookmarkEnd w:id="760"/>
      <w:bookmarkEnd w:id="761"/>
      <w:bookmarkEnd w:id="762"/>
      <w:bookmarkEnd w:id="763"/>
      <w:bookmarkEnd w:id="764"/>
    </w:p>
    <w:p w:rsidR="003F2DEB" w:rsidRDefault="003F2DEB" w:rsidP="00F01FD0">
      <w:pPr>
        <w:pStyle w:val="Brdtext"/>
      </w:pPr>
      <w:r w:rsidRPr="00401774">
        <w:t xml:space="preserve">Om inte annat anges i dessa stadgar eller lag </w:t>
      </w:r>
      <w:r>
        <w:t>ska</w:t>
      </w:r>
      <w:r w:rsidRPr="00401774">
        <w:t xml:space="preserve"> meddelanden till medlemmarna ske ge</w:t>
      </w:r>
      <w:r w:rsidRPr="00401774">
        <w:softHyphen/>
        <w:t>nom anslag på väl synlig plats i</w:t>
      </w:r>
      <w:r>
        <w:t>nom</w:t>
      </w:r>
      <w:r w:rsidRPr="00401774">
        <w:t xml:space="preserve"> föreningens </w:t>
      </w:r>
      <w:r>
        <w:t>fastighet</w:t>
      </w:r>
      <w:r w:rsidRPr="00401774">
        <w:t xml:space="preserve"> eller genom utdelning i</w:t>
      </w:r>
      <w:r>
        <w:t xml:space="preserve"> medlemmarnas brevinkast/brevlådor/fastighetsboxar.</w:t>
      </w:r>
    </w:p>
    <w:p w:rsidR="003F2DEB" w:rsidRDefault="003F2DEB" w:rsidP="00F01FD0">
      <w:pPr>
        <w:pStyle w:val="Rubrik2"/>
      </w:pPr>
      <w:bookmarkStart w:id="765" w:name="_Toc246048939"/>
      <w:bookmarkStart w:id="766" w:name="_Toc246130821"/>
      <w:bookmarkStart w:id="767" w:name="_Toc246131206"/>
      <w:bookmarkStart w:id="768" w:name="_Toc247966343"/>
      <w:bookmarkStart w:id="769" w:name="_Toc248157432"/>
      <w:bookmarkStart w:id="770" w:name="_Toc260050114"/>
      <w:bookmarkStart w:id="771" w:name="_Toc413413694"/>
      <w:r>
        <w:t>Fördelning av tillgångar om föreningen upplöses</w:t>
      </w:r>
      <w:bookmarkEnd w:id="765"/>
      <w:bookmarkEnd w:id="766"/>
      <w:bookmarkEnd w:id="767"/>
      <w:bookmarkEnd w:id="768"/>
      <w:bookmarkEnd w:id="769"/>
      <w:bookmarkEnd w:id="770"/>
      <w:bookmarkEnd w:id="771"/>
    </w:p>
    <w:p w:rsidR="003F2DEB" w:rsidRPr="00380C22" w:rsidRDefault="003F2DEB" w:rsidP="00F01FD0">
      <w:pPr>
        <w:pStyle w:val="Brdtext"/>
      </w:pPr>
      <w:r w:rsidRPr="00380C22">
        <w:t xml:space="preserve">Upplöses föreningen </w:t>
      </w:r>
      <w:r>
        <w:t>ska</w:t>
      </w:r>
      <w:r w:rsidRPr="00380C22">
        <w:t>, sedan verksamheten lagligen avvecklats, uppkommet överskott tillfalla bostadsrättshavarna och fördelas i förhållande till insatserna.</w:t>
      </w:r>
    </w:p>
    <w:p w:rsidR="003F2DEB" w:rsidRDefault="003F2DEB" w:rsidP="00F01FD0">
      <w:pPr>
        <w:pStyle w:val="Rubrik2"/>
      </w:pPr>
      <w:bookmarkStart w:id="772" w:name="_Toc246048940"/>
      <w:bookmarkStart w:id="773" w:name="_Toc246130822"/>
      <w:bookmarkStart w:id="774" w:name="_Toc246131207"/>
      <w:bookmarkStart w:id="775" w:name="_Toc247966344"/>
      <w:bookmarkStart w:id="776" w:name="_Toc248157433"/>
      <w:bookmarkStart w:id="777" w:name="_Toc260050115"/>
      <w:bookmarkStart w:id="778" w:name="_Toc413413695"/>
      <w:r>
        <w:t>Annan lagstiftning</w:t>
      </w:r>
      <w:bookmarkEnd w:id="772"/>
      <w:bookmarkEnd w:id="773"/>
      <w:bookmarkEnd w:id="774"/>
      <w:bookmarkEnd w:id="775"/>
      <w:bookmarkEnd w:id="776"/>
      <w:bookmarkEnd w:id="777"/>
      <w:bookmarkEnd w:id="778"/>
    </w:p>
    <w:p w:rsidR="00444D27" w:rsidRDefault="003F2DEB" w:rsidP="00F01FD0">
      <w:pPr>
        <w:pStyle w:val="Brdtext"/>
      </w:pPr>
      <w:r w:rsidRPr="00380C22">
        <w:t>I allt som rör föreningens verksamhet gäller utöver dessa stadgar, bostadsrättsla</w:t>
      </w:r>
      <w:r w:rsidRPr="00380C22">
        <w:softHyphen/>
        <w:t>gen, lagen om eko</w:t>
      </w:r>
      <w:r w:rsidRPr="00380C22">
        <w:softHyphen/>
        <w:t>nomiska föreningar, liksom annan lag som berör föreningens verksamhet. Om be</w:t>
      </w:r>
      <w:r w:rsidRPr="00380C22">
        <w:softHyphen/>
      </w:r>
      <w:r w:rsidR="00F40389">
        <w:t>stämmelser i dessa stadgar framd</w:t>
      </w:r>
      <w:r w:rsidRPr="00380C22">
        <w:t>e</w:t>
      </w:r>
      <w:r w:rsidR="00F40389">
        <w:t>l</w:t>
      </w:r>
      <w:r w:rsidRPr="00380C22">
        <w:t xml:space="preserve">es skulle komma att stå i strid med tvingande </w:t>
      </w:r>
      <w:r w:rsidRPr="00722E46">
        <w:t>lagstift</w:t>
      </w:r>
      <w:r w:rsidRPr="00722E46">
        <w:softHyphen/>
        <w:t>ning gäller lagens</w:t>
      </w:r>
      <w:r w:rsidRPr="00380C22">
        <w:t xml:space="preserve"> bestämmelser.</w:t>
      </w:r>
    </w:p>
    <w:p w:rsidR="00073AF2" w:rsidRDefault="00073AF2" w:rsidP="00F01FD0">
      <w:pPr>
        <w:pStyle w:val="Brdtext"/>
        <w:jc w:val="center"/>
      </w:pPr>
      <w:r>
        <w:t>______</w:t>
      </w:r>
    </w:p>
    <w:p w:rsidR="00073AF2" w:rsidRPr="00F8447E" w:rsidRDefault="00073AF2" w:rsidP="00F01FD0">
      <w:pPr>
        <w:pStyle w:val="Brdtext"/>
      </w:pPr>
      <w:r>
        <w:t>Undertecknade intygar att ovanstående stadgar antogs vid föreningsstämma</w:t>
      </w:r>
      <w:r>
        <w:br/>
        <w:t xml:space="preserve">den </w:t>
      </w:r>
      <w:r w:rsidRPr="0052224D">
        <w:fldChar w:fldCharType="begin"/>
      </w:r>
      <w:r w:rsidRPr="0052224D">
        <w:instrText xml:space="preserve">Macrobutton nomacro </w:instrText>
      </w:r>
      <w:r w:rsidRPr="00535E3B">
        <w:rPr>
          <w:color w:val="FF0000"/>
        </w:rPr>
        <w:instrText>[</w:instrText>
      </w:r>
      <w:r>
        <w:rPr>
          <w:color w:val="FF0000"/>
        </w:rPr>
        <w:instrText>dag månad år</w:instrText>
      </w:r>
      <w:r w:rsidRPr="00535E3B">
        <w:rPr>
          <w:color w:val="FF0000"/>
        </w:rPr>
        <w:instrText>]</w:instrText>
      </w:r>
      <w:r w:rsidRPr="0052224D">
        <w:fldChar w:fldCharType="end"/>
      </w:r>
      <w:r>
        <w:t xml:space="preserve"> samt </w:t>
      </w:r>
      <w:r w:rsidRPr="0052224D">
        <w:fldChar w:fldCharType="begin"/>
      </w:r>
      <w:r w:rsidRPr="0052224D">
        <w:instrText xml:space="preserve">Macrobutton nomacro </w:instrText>
      </w:r>
      <w:r w:rsidRPr="00535E3B">
        <w:rPr>
          <w:color w:val="FF0000"/>
        </w:rPr>
        <w:instrText>[</w:instrText>
      </w:r>
      <w:r>
        <w:rPr>
          <w:color w:val="FF0000"/>
        </w:rPr>
        <w:instrText>dag månad år</w:instrText>
      </w:r>
      <w:r w:rsidRPr="00535E3B">
        <w:rPr>
          <w:color w:val="FF0000"/>
        </w:rPr>
        <w:instrText>]</w:instrText>
      </w:r>
      <w:r w:rsidRPr="0052224D">
        <w:fldChar w:fldCharType="end"/>
      </w:r>
      <w:r>
        <w:t>.</w:t>
      </w:r>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tbl>
      <w:tblPr>
        <w:tblStyle w:val="Tabellrutnt"/>
        <w:tblW w:w="0" w:type="auto"/>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5"/>
        <w:gridCol w:w="567"/>
        <w:gridCol w:w="3515"/>
      </w:tblGrid>
      <w:tr w:rsidR="00073AF2" w:rsidRPr="00073AF2" w:rsidTr="00F272E4">
        <w:trPr>
          <w:trHeight w:val="567"/>
        </w:trPr>
        <w:tc>
          <w:tcPr>
            <w:tcW w:w="3515" w:type="dxa"/>
            <w:tcBorders>
              <w:bottom w:val="single" w:sz="4" w:space="0" w:color="auto"/>
            </w:tcBorders>
            <w:vAlign w:val="bottom"/>
          </w:tcPr>
          <w:p w:rsidR="000776D6" w:rsidRPr="00073AF2" w:rsidRDefault="000776D6" w:rsidP="00F01FD0">
            <w:pPr>
              <w:pStyle w:val="Brdtext"/>
            </w:pPr>
          </w:p>
        </w:tc>
        <w:tc>
          <w:tcPr>
            <w:tcW w:w="567" w:type="dxa"/>
            <w:vAlign w:val="bottom"/>
          </w:tcPr>
          <w:p w:rsidR="000776D6" w:rsidRPr="00073AF2" w:rsidRDefault="000776D6" w:rsidP="00F01FD0">
            <w:pPr>
              <w:pStyle w:val="Brdtext"/>
            </w:pPr>
          </w:p>
        </w:tc>
        <w:tc>
          <w:tcPr>
            <w:tcW w:w="3515" w:type="dxa"/>
            <w:vAlign w:val="bottom"/>
          </w:tcPr>
          <w:p w:rsidR="000776D6" w:rsidRPr="00073AF2" w:rsidRDefault="000776D6" w:rsidP="00F01FD0">
            <w:pPr>
              <w:pStyle w:val="Brdtext"/>
            </w:pPr>
          </w:p>
        </w:tc>
      </w:tr>
      <w:tr w:rsidR="00073AF2" w:rsidRPr="00073AF2" w:rsidTr="006F090B">
        <w:trPr>
          <w:trHeight w:val="567"/>
        </w:trPr>
        <w:tc>
          <w:tcPr>
            <w:tcW w:w="3515" w:type="dxa"/>
            <w:tcBorders>
              <w:top w:val="single" w:sz="4" w:space="0" w:color="auto"/>
              <w:bottom w:val="nil"/>
            </w:tcBorders>
            <w:tcMar>
              <w:left w:w="0" w:type="dxa"/>
            </w:tcMar>
          </w:tcPr>
          <w:p w:rsidR="000776D6" w:rsidRPr="00073AF2" w:rsidRDefault="00073AF2" w:rsidP="00F01FD0">
            <w:pPr>
              <w:pStyle w:val="Brdtext"/>
            </w:pPr>
            <w:r w:rsidRPr="00073AF2">
              <w:t>Ort och datum</w:t>
            </w:r>
          </w:p>
        </w:tc>
        <w:tc>
          <w:tcPr>
            <w:tcW w:w="567" w:type="dxa"/>
            <w:tcMar>
              <w:left w:w="0" w:type="dxa"/>
            </w:tcMar>
            <w:vAlign w:val="bottom"/>
          </w:tcPr>
          <w:p w:rsidR="000776D6" w:rsidRPr="00073AF2" w:rsidRDefault="000776D6" w:rsidP="00F01FD0">
            <w:pPr>
              <w:pStyle w:val="Brdtext"/>
            </w:pPr>
          </w:p>
        </w:tc>
        <w:tc>
          <w:tcPr>
            <w:tcW w:w="3515" w:type="dxa"/>
            <w:tcBorders>
              <w:bottom w:val="nil"/>
            </w:tcBorders>
            <w:tcMar>
              <w:left w:w="0" w:type="dxa"/>
            </w:tcMar>
            <w:vAlign w:val="bottom"/>
          </w:tcPr>
          <w:p w:rsidR="000776D6" w:rsidRPr="00073AF2" w:rsidRDefault="000776D6" w:rsidP="00F01FD0">
            <w:pPr>
              <w:pStyle w:val="Brdtext"/>
            </w:pPr>
          </w:p>
        </w:tc>
      </w:tr>
      <w:tr w:rsidR="00073AF2" w:rsidRPr="00073AF2" w:rsidTr="006F090B">
        <w:trPr>
          <w:trHeight w:val="567"/>
        </w:trPr>
        <w:tc>
          <w:tcPr>
            <w:tcW w:w="3515" w:type="dxa"/>
            <w:tcBorders>
              <w:top w:val="nil"/>
              <w:bottom w:val="single" w:sz="4" w:space="0" w:color="auto"/>
            </w:tcBorders>
            <w:tcMar>
              <w:left w:w="0" w:type="dxa"/>
            </w:tcMar>
            <w:vAlign w:val="bottom"/>
          </w:tcPr>
          <w:p w:rsidR="000776D6" w:rsidRPr="00073AF2" w:rsidRDefault="000776D6" w:rsidP="00F01FD0"/>
        </w:tc>
        <w:tc>
          <w:tcPr>
            <w:tcW w:w="567" w:type="dxa"/>
            <w:tcBorders>
              <w:bottom w:val="nil"/>
            </w:tcBorders>
            <w:tcMar>
              <w:left w:w="0" w:type="dxa"/>
            </w:tcMar>
            <w:vAlign w:val="bottom"/>
          </w:tcPr>
          <w:p w:rsidR="000776D6" w:rsidRPr="00073AF2" w:rsidRDefault="000776D6" w:rsidP="00F01FD0"/>
        </w:tc>
        <w:tc>
          <w:tcPr>
            <w:tcW w:w="3515" w:type="dxa"/>
            <w:tcBorders>
              <w:bottom w:val="single" w:sz="4" w:space="0" w:color="auto"/>
            </w:tcBorders>
            <w:tcMar>
              <w:left w:w="0" w:type="dxa"/>
            </w:tcMar>
            <w:vAlign w:val="bottom"/>
          </w:tcPr>
          <w:p w:rsidR="000776D6" w:rsidRPr="00073AF2" w:rsidRDefault="000776D6" w:rsidP="00F01FD0"/>
        </w:tc>
      </w:tr>
    </w:tbl>
    <w:p w:rsidR="000776D6" w:rsidRPr="00B30DDC" w:rsidRDefault="000776D6" w:rsidP="00F01FD0">
      <w:pPr>
        <w:pStyle w:val="Ingetavstnd"/>
        <w:rPr>
          <w:sz w:val="2"/>
          <w:szCs w:val="2"/>
        </w:rPr>
      </w:pPr>
    </w:p>
    <w:sectPr w:rsidR="000776D6" w:rsidRPr="00B30DDC" w:rsidSect="006658CD">
      <w:headerReference w:type="default" r:id="rId13"/>
      <w:footerReference w:type="default" r:id="rId14"/>
      <w:headerReference w:type="first" r:id="rId15"/>
      <w:footerReference w:type="first" r:id="rId16"/>
      <w:pgSz w:w="11906" w:h="16838" w:code="9"/>
      <w:pgMar w:top="567" w:right="3175"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F2E" w:rsidRDefault="00924F2E" w:rsidP="00D90453">
      <w:pPr>
        <w:spacing w:line="240" w:lineRule="auto"/>
      </w:pPr>
      <w:r>
        <w:separator/>
      </w:r>
    </w:p>
  </w:endnote>
  <w:endnote w:type="continuationSeparator" w:id="0">
    <w:p w:rsidR="00924F2E" w:rsidRDefault="00924F2E" w:rsidP="00D90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42" w:rsidRPr="00530517" w:rsidRDefault="00D37B42" w:rsidP="0024308D">
    <w:pPr>
      <w:pStyle w:val="zSidhuvudUppgifter"/>
      <w:ind w:right="-2609"/>
      <w:jc w:val="right"/>
    </w:pPr>
    <w:r w:rsidRPr="00DD459E">
      <w:fldChar w:fldCharType="begin"/>
    </w:r>
    <w:r w:rsidRPr="00DD459E">
      <w:instrText xml:space="preserve"> PAGE   \* MERGEFORMAT </w:instrText>
    </w:r>
    <w:r w:rsidRPr="00DD459E">
      <w:fldChar w:fldCharType="separate"/>
    </w:r>
    <w:r w:rsidR="00945CC7">
      <w:rPr>
        <w:noProof/>
      </w:rPr>
      <w:t>2</w:t>
    </w:r>
    <w:r w:rsidRPr="00DD459E">
      <w:fldChar w:fldCharType="end"/>
    </w:r>
    <w:r w:rsidRPr="00DD459E">
      <w:t xml:space="preserve"> (</w:t>
    </w:r>
    <w:r w:rsidR="00924F2E">
      <w:fldChar w:fldCharType="begin"/>
    </w:r>
    <w:r w:rsidR="00924F2E">
      <w:instrText xml:space="preserve"> NUMPAGES   \* MERGEFORMAT </w:instrText>
    </w:r>
    <w:r w:rsidR="00924F2E">
      <w:fldChar w:fldCharType="separate"/>
    </w:r>
    <w:r w:rsidR="00945CC7">
      <w:rPr>
        <w:noProof/>
      </w:rPr>
      <w:t>23</w:t>
    </w:r>
    <w:r w:rsidR="00924F2E">
      <w:rPr>
        <w:noProof/>
      </w:rPr>
      <w:fldChar w:fldCharType="end"/>
    </w:r>
    <w:r w:rsidRPr="00DD459E">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42" w:rsidRPr="00530517" w:rsidRDefault="00D37B42" w:rsidP="0024308D">
    <w:pPr>
      <w:pStyle w:val="zSidhuvudUppgifter"/>
      <w:ind w:right="-260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F2E" w:rsidRDefault="00924F2E" w:rsidP="00D90453">
      <w:pPr>
        <w:spacing w:line="240" w:lineRule="auto"/>
      </w:pPr>
      <w:r>
        <w:separator/>
      </w:r>
    </w:p>
  </w:footnote>
  <w:footnote w:type="continuationSeparator" w:id="0">
    <w:p w:rsidR="00924F2E" w:rsidRDefault="00924F2E" w:rsidP="00D904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D37B42" w:rsidTr="006D785F">
      <w:trPr>
        <w:trHeight w:val="765"/>
      </w:trPr>
      <w:tc>
        <w:tcPr>
          <w:tcW w:w="7615" w:type="dxa"/>
          <w:vMerge w:val="restart"/>
        </w:tcPr>
        <w:p w:rsidR="00D37B42" w:rsidRPr="00196292" w:rsidRDefault="00D37B42" w:rsidP="006D785F">
          <w:pPr>
            <w:pStyle w:val="zLogo"/>
            <w:spacing w:line="240" w:lineRule="auto"/>
            <w:rPr>
              <w:sz w:val="2"/>
            </w:rPr>
          </w:pPr>
          <w:r w:rsidRPr="00196292">
            <w:rPr>
              <w:sz w:val="2"/>
            </w:rPr>
            <w:t xml:space="preserve">  </w:t>
          </w:r>
        </w:p>
        <w:p w:rsidR="00D37B42" w:rsidRDefault="00924F2E" w:rsidP="006D785F">
          <w:pPr>
            <w:pStyle w:val="zLogo"/>
          </w:pPr>
          <w:sdt>
            <w:sdtPr>
              <w:alias w:val="LogoColorTxtSE"/>
              <w:tag w:val="OkxPx_LogoColorTxtSE"/>
              <w:id w:val="1245303255"/>
              <w:picture/>
            </w:sdtPr>
            <w:sdtEndPr/>
            <w:sdtContent>
              <w:r w:rsidR="00D37B42">
                <w:rPr>
                  <w:noProof/>
                  <w:lang w:val="sv-SE" w:eastAsia="sv-SE"/>
                </w:rPr>
                <w:drawing>
                  <wp:inline distT="0" distB="0" distL="0" distR="0" wp14:anchorId="5D6C85A2" wp14:editId="274F8912">
                    <wp:extent cx="1882140" cy="6477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D37B42" w:rsidRPr="004D7C9F" w:rsidRDefault="00D37B42" w:rsidP="006D785F">
          <w:pPr>
            <w:spacing w:line="240" w:lineRule="auto"/>
            <w:rPr>
              <w:rFonts w:ascii="Arial" w:hAnsi="Arial" w:cs="Arial"/>
              <w:sz w:val="16"/>
              <w:szCs w:val="16"/>
            </w:rPr>
          </w:pPr>
        </w:p>
      </w:tc>
      <w:tc>
        <w:tcPr>
          <w:tcW w:w="2367" w:type="dxa"/>
          <w:vAlign w:val="center"/>
        </w:tcPr>
        <w:p w:rsidR="00D37B42" w:rsidRPr="008B1E4F" w:rsidRDefault="00D37B42" w:rsidP="006D785F">
          <w:pPr>
            <w:pStyle w:val="zDokumenttyp"/>
            <w:rPr>
              <w:szCs w:val="30"/>
            </w:rPr>
          </w:pPr>
        </w:p>
      </w:tc>
    </w:tr>
    <w:tr w:rsidR="00D37B42" w:rsidTr="006D785F">
      <w:trPr>
        <w:trHeight w:hRule="exact" w:val="227"/>
      </w:trPr>
      <w:tc>
        <w:tcPr>
          <w:tcW w:w="7615" w:type="dxa"/>
          <w:vMerge/>
        </w:tcPr>
        <w:p w:rsidR="00D37B42" w:rsidRDefault="00D37B42" w:rsidP="006D785F"/>
      </w:tc>
      <w:tc>
        <w:tcPr>
          <w:tcW w:w="238" w:type="dxa"/>
        </w:tcPr>
        <w:p w:rsidR="00D37B42" w:rsidRPr="004D7C9F" w:rsidRDefault="00D37B42" w:rsidP="006D785F">
          <w:pPr>
            <w:spacing w:line="240" w:lineRule="auto"/>
            <w:rPr>
              <w:rFonts w:ascii="Arial" w:hAnsi="Arial" w:cs="Arial"/>
              <w:sz w:val="16"/>
              <w:szCs w:val="16"/>
            </w:rPr>
          </w:pPr>
        </w:p>
      </w:tc>
      <w:tc>
        <w:tcPr>
          <w:tcW w:w="2367" w:type="dxa"/>
        </w:tcPr>
        <w:p w:rsidR="00D37B42" w:rsidRPr="00495B7A" w:rsidRDefault="00D37B42" w:rsidP="006D785F">
          <w:pPr>
            <w:pStyle w:val="zDatum"/>
            <w:rPr>
              <w:b/>
            </w:rPr>
          </w:pPr>
        </w:p>
      </w:tc>
    </w:tr>
    <w:tr w:rsidR="00D37B42" w:rsidTr="006D785F">
      <w:trPr>
        <w:trHeight w:hRule="exact" w:val="737"/>
      </w:trPr>
      <w:tc>
        <w:tcPr>
          <w:tcW w:w="7615" w:type="dxa"/>
          <w:vMerge/>
        </w:tcPr>
        <w:p w:rsidR="00D37B42" w:rsidRDefault="00D37B42" w:rsidP="006D785F"/>
      </w:tc>
      <w:tc>
        <w:tcPr>
          <w:tcW w:w="238" w:type="dxa"/>
        </w:tcPr>
        <w:p w:rsidR="00D37B42" w:rsidRPr="004D7C9F" w:rsidRDefault="00D37B42" w:rsidP="006D785F">
          <w:pPr>
            <w:pStyle w:val="zRefnr"/>
          </w:pPr>
        </w:p>
      </w:tc>
      <w:tc>
        <w:tcPr>
          <w:tcW w:w="2367" w:type="dxa"/>
        </w:tcPr>
        <w:p w:rsidR="00D37B42" w:rsidRDefault="00D37B42" w:rsidP="006D785F">
          <w:pPr>
            <w:pStyle w:val="zRefnr"/>
          </w:pPr>
        </w:p>
      </w:tc>
    </w:tr>
  </w:tbl>
  <w:p w:rsidR="00D37B42" w:rsidRPr="007E3093" w:rsidRDefault="00D37B42">
    <w:pPr>
      <w:pStyle w:val="Sidhuvud"/>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42" w:rsidRPr="0054041D" w:rsidRDefault="00D37B42">
    <w:pPr>
      <w:pStyle w:val="Sidhuvud"/>
      <w:rPr>
        <w:sz w:val="2"/>
        <w:szCs w:val="2"/>
      </w:rPr>
    </w:pPr>
    <w:r w:rsidRPr="0054041D">
      <w:rPr>
        <w:sz w:val="2"/>
        <w:szCs w:val="2"/>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050"/>
    <w:multiLevelType w:val="hybridMultilevel"/>
    <w:tmpl w:val="0B482F58"/>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094E1ECB"/>
    <w:multiLevelType w:val="hybridMultilevel"/>
    <w:tmpl w:val="FB1AB50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CDF6D49"/>
    <w:multiLevelType w:val="hybridMultilevel"/>
    <w:tmpl w:val="F314E99C"/>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nsid w:val="0EC9550A"/>
    <w:multiLevelType w:val="hybridMultilevel"/>
    <w:tmpl w:val="5FB2AC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0AE0A2D"/>
    <w:multiLevelType w:val="hybridMultilevel"/>
    <w:tmpl w:val="29E6A046"/>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21F90BB5"/>
    <w:multiLevelType w:val="hybridMultilevel"/>
    <w:tmpl w:val="C1C0685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34A671C5"/>
    <w:multiLevelType w:val="hybridMultilevel"/>
    <w:tmpl w:val="E49CBBC0"/>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41E407E5"/>
    <w:multiLevelType w:val="hybridMultilevel"/>
    <w:tmpl w:val="650C1C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424521C9"/>
    <w:multiLevelType w:val="hybridMultilevel"/>
    <w:tmpl w:val="6F161FE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nsid w:val="456C110F"/>
    <w:multiLevelType w:val="hybridMultilevel"/>
    <w:tmpl w:val="A3661F16"/>
    <w:lvl w:ilvl="0" w:tplc="F14A323E">
      <w:start w:val="1"/>
      <w:numFmt w:val="bullet"/>
      <w:pStyle w:val="Punktlista"/>
      <w:lvlText w:val=""/>
      <w:lvlJc w:val="left"/>
      <w:pPr>
        <w:ind w:left="360" w:hanging="360"/>
      </w:pPr>
      <w:rPr>
        <w:rFonts w:ascii="Symbol" w:hAnsi="Symbol" w:hint="default"/>
        <w:color w:val="E900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7096277"/>
    <w:multiLevelType w:val="hybridMultilevel"/>
    <w:tmpl w:val="561E5640"/>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50807AD6"/>
    <w:multiLevelType w:val="hybridMultilevel"/>
    <w:tmpl w:val="7D74338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nsid w:val="521715D4"/>
    <w:multiLevelType w:val="hybridMultilevel"/>
    <w:tmpl w:val="4A68D3F6"/>
    <w:lvl w:ilvl="0" w:tplc="041D0017">
      <w:start w:val="1"/>
      <w:numFmt w:val="lowerLetter"/>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545452EF"/>
    <w:multiLevelType w:val="hybridMultilevel"/>
    <w:tmpl w:val="A0E26E7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5DCC19AF"/>
    <w:multiLevelType w:val="hybridMultilevel"/>
    <w:tmpl w:val="BC580ADA"/>
    <w:lvl w:ilvl="0" w:tplc="041D000F">
      <w:start w:val="1"/>
      <w:numFmt w:val="decimal"/>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nsid w:val="5E7A3B9E"/>
    <w:multiLevelType w:val="hybridMultilevel"/>
    <w:tmpl w:val="50A6839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nsid w:val="636D1E7D"/>
    <w:multiLevelType w:val="hybridMultilevel"/>
    <w:tmpl w:val="988A87E2"/>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65792553"/>
    <w:multiLevelType w:val="hybridMultilevel"/>
    <w:tmpl w:val="40A0AD1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nsid w:val="67625CB9"/>
    <w:multiLevelType w:val="hybridMultilevel"/>
    <w:tmpl w:val="E620E00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nsid w:val="69000341"/>
    <w:multiLevelType w:val="hybridMultilevel"/>
    <w:tmpl w:val="F51CBD9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nsid w:val="77246961"/>
    <w:multiLevelType w:val="multilevel"/>
    <w:tmpl w:val="0086955E"/>
    <w:lvl w:ilvl="0">
      <w:start w:val="1"/>
      <w:numFmt w:val="none"/>
      <w:pStyle w:val="Rubrik1"/>
      <w:suff w:val="nothing"/>
      <w:lvlText w:val=""/>
      <w:lvlJc w:val="left"/>
      <w:pPr>
        <w:ind w:left="0" w:firstLine="0"/>
      </w:pPr>
      <w:rPr>
        <w:rFonts w:hint="default"/>
      </w:rPr>
    </w:lvl>
    <w:lvl w:ilvl="1">
      <w:start w:val="1"/>
      <w:numFmt w:val="decimal"/>
      <w:lvlRestart w:val="0"/>
      <w:pStyle w:val="Rubrik2"/>
      <w:lvlText w:val="§ %2"/>
      <w:lvlJc w:val="left"/>
      <w:pPr>
        <w:ind w:left="851" w:hanging="851"/>
      </w:pPr>
      <w:rPr>
        <w:rFonts w:hint="default"/>
      </w:rPr>
    </w:lvl>
    <w:lvl w:ilvl="2">
      <w:start w:val="1"/>
      <w:numFmt w:val="none"/>
      <w:lvlRestart w:val="0"/>
      <w:pStyle w:val="Rubrik3"/>
      <w:lvlText w:val=""/>
      <w:lvlJc w:val="left"/>
      <w:pPr>
        <w:ind w:left="0" w:firstLine="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1">
    <w:nsid w:val="778465D9"/>
    <w:multiLevelType w:val="hybridMultilevel"/>
    <w:tmpl w:val="EA46006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nsid w:val="77AE2444"/>
    <w:multiLevelType w:val="hybridMultilevel"/>
    <w:tmpl w:val="E0FEF8D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nsid w:val="78385541"/>
    <w:multiLevelType w:val="hybridMultilevel"/>
    <w:tmpl w:val="D384F87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nsid w:val="7FE305C8"/>
    <w:multiLevelType w:val="hybridMultilevel"/>
    <w:tmpl w:val="F752B3A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9"/>
  </w:num>
  <w:num w:numId="2">
    <w:abstractNumId w:val="20"/>
  </w:num>
  <w:num w:numId="3">
    <w:abstractNumId w:val="12"/>
  </w:num>
  <w:num w:numId="4">
    <w:abstractNumId w:val="11"/>
  </w:num>
  <w:num w:numId="5">
    <w:abstractNumId w:val="10"/>
  </w:num>
  <w:num w:numId="6">
    <w:abstractNumId w:val="8"/>
  </w:num>
  <w:num w:numId="7">
    <w:abstractNumId w:val="14"/>
  </w:num>
  <w:num w:numId="8">
    <w:abstractNumId w:val="13"/>
  </w:num>
  <w:num w:numId="9">
    <w:abstractNumId w:val="4"/>
  </w:num>
  <w:num w:numId="10">
    <w:abstractNumId w:val="0"/>
  </w:num>
  <w:num w:numId="11">
    <w:abstractNumId w:val="23"/>
  </w:num>
  <w:num w:numId="12">
    <w:abstractNumId w:val="6"/>
  </w:num>
  <w:num w:numId="13">
    <w:abstractNumId w:val="16"/>
  </w:num>
  <w:num w:numId="14">
    <w:abstractNumId w:val="18"/>
  </w:num>
  <w:num w:numId="15">
    <w:abstractNumId w:val="7"/>
  </w:num>
  <w:num w:numId="16">
    <w:abstractNumId w:val="2"/>
  </w:num>
  <w:num w:numId="17">
    <w:abstractNumId w:val="20"/>
    <w:lvlOverride w:ilvl="0">
      <w:lvl w:ilvl="0">
        <w:start w:val="1"/>
        <w:numFmt w:val="none"/>
        <w:pStyle w:val="Rubrik1"/>
        <w:suff w:val="nothing"/>
        <w:lvlText w:val=""/>
        <w:lvlJc w:val="left"/>
        <w:pPr>
          <w:ind w:left="0" w:firstLine="0"/>
        </w:pPr>
        <w:rPr>
          <w:rFonts w:hint="default"/>
        </w:rPr>
      </w:lvl>
    </w:lvlOverride>
    <w:lvlOverride w:ilvl="1">
      <w:lvl w:ilvl="1">
        <w:start w:val="1"/>
        <w:numFmt w:val="decimal"/>
        <w:lvlRestart w:val="0"/>
        <w:pStyle w:val="Rubrik2"/>
        <w:lvlText w:val="§ %2"/>
        <w:lvlJc w:val="left"/>
        <w:pPr>
          <w:ind w:left="851" w:hanging="851"/>
        </w:pPr>
        <w:rPr>
          <w:rFonts w:hint="default"/>
        </w:rPr>
      </w:lvl>
    </w:lvlOverride>
    <w:lvlOverride w:ilvl="2">
      <w:lvl w:ilvl="2">
        <w:start w:val="1"/>
        <w:numFmt w:val="none"/>
        <w:lvlRestart w:val="0"/>
        <w:pStyle w:val="Rubrik3"/>
        <w:suff w:val="nothing"/>
        <w:lvlText w:val=""/>
        <w:lvlJc w:val="left"/>
        <w:pPr>
          <w:ind w:left="0" w:firstLine="0"/>
        </w:pPr>
        <w:rPr>
          <w:rFonts w:hint="default"/>
        </w:rPr>
      </w:lvl>
    </w:lvlOverride>
    <w:lvlOverride w:ilvl="3">
      <w:lvl w:ilvl="3">
        <w:start w:val="1"/>
        <w:numFmt w:val="decimal"/>
        <w:pStyle w:val="Rubrik4"/>
        <w:lvlText w:val="%1.%2.%3.%4"/>
        <w:lvlJc w:val="left"/>
        <w:pPr>
          <w:ind w:left="864" w:hanging="864"/>
        </w:pPr>
        <w:rPr>
          <w:rFonts w:hint="default"/>
        </w:rPr>
      </w:lvl>
    </w:lvlOverride>
    <w:lvlOverride w:ilvl="4">
      <w:lvl w:ilvl="4">
        <w:start w:val="1"/>
        <w:numFmt w:val="decimal"/>
        <w:pStyle w:val="Rubrik5"/>
        <w:lvlText w:val="%1.%2.%3.%4.%5"/>
        <w:lvlJc w:val="left"/>
        <w:pPr>
          <w:ind w:left="1008" w:hanging="1008"/>
        </w:pPr>
        <w:rPr>
          <w:rFonts w:hint="default"/>
        </w:rPr>
      </w:lvl>
    </w:lvlOverride>
    <w:lvlOverride w:ilvl="5">
      <w:lvl w:ilvl="5">
        <w:start w:val="1"/>
        <w:numFmt w:val="decimal"/>
        <w:pStyle w:val="Rubrik6"/>
        <w:lvlText w:val="%1.%2.%3.%4.%5.%6"/>
        <w:lvlJc w:val="left"/>
        <w:pPr>
          <w:ind w:left="1152" w:hanging="1152"/>
        </w:pPr>
        <w:rPr>
          <w:rFonts w:hint="default"/>
        </w:rPr>
      </w:lvl>
    </w:lvlOverride>
    <w:lvlOverride w:ilvl="6">
      <w:lvl w:ilvl="6">
        <w:start w:val="1"/>
        <w:numFmt w:val="decimal"/>
        <w:pStyle w:val="Rubrik7"/>
        <w:lvlText w:val="%1.%2.%3.%4.%5.%6.%7"/>
        <w:lvlJc w:val="left"/>
        <w:pPr>
          <w:ind w:left="1296" w:hanging="1296"/>
        </w:pPr>
        <w:rPr>
          <w:rFonts w:hint="default"/>
        </w:rPr>
      </w:lvl>
    </w:lvlOverride>
    <w:lvlOverride w:ilvl="7">
      <w:lvl w:ilvl="7">
        <w:start w:val="1"/>
        <w:numFmt w:val="decimal"/>
        <w:pStyle w:val="Rubrik8"/>
        <w:lvlText w:val="%1.%2.%3.%4.%5.%6.%7.%8"/>
        <w:lvlJc w:val="left"/>
        <w:pPr>
          <w:ind w:left="1440" w:hanging="1440"/>
        </w:pPr>
        <w:rPr>
          <w:rFonts w:hint="default"/>
        </w:rPr>
      </w:lvl>
    </w:lvlOverride>
    <w:lvlOverride w:ilvl="8">
      <w:lvl w:ilvl="8">
        <w:start w:val="1"/>
        <w:numFmt w:val="decimal"/>
        <w:pStyle w:val="Rubrik9"/>
        <w:lvlText w:val="%1.%2.%3.%4.%5.%6.%7.%8.%9"/>
        <w:lvlJc w:val="left"/>
        <w:pPr>
          <w:ind w:left="1584" w:hanging="1584"/>
        </w:pPr>
        <w:rPr>
          <w:rFonts w:hint="default"/>
        </w:rPr>
      </w:lvl>
    </w:lvlOverride>
  </w:num>
  <w:num w:numId="18">
    <w:abstractNumId w:val="3"/>
  </w:num>
  <w:num w:numId="19">
    <w:abstractNumId w:val="15"/>
  </w:num>
  <w:num w:numId="20">
    <w:abstractNumId w:val="24"/>
  </w:num>
  <w:num w:numId="21">
    <w:abstractNumId w:val="21"/>
  </w:num>
  <w:num w:numId="22">
    <w:abstractNumId w:val="17"/>
  </w:num>
  <w:num w:numId="23">
    <w:abstractNumId w:val="22"/>
  </w:num>
  <w:num w:numId="24">
    <w:abstractNumId w:val="1"/>
  </w:num>
  <w:num w:numId="25">
    <w:abstractNumId w:val="19"/>
  </w:num>
  <w:num w:numId="2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F4"/>
    <w:rsid w:val="000047DA"/>
    <w:rsid w:val="00004ECE"/>
    <w:rsid w:val="00007EB5"/>
    <w:rsid w:val="00010E7D"/>
    <w:rsid w:val="000155C6"/>
    <w:rsid w:val="00040565"/>
    <w:rsid w:val="0004479D"/>
    <w:rsid w:val="000519C8"/>
    <w:rsid w:val="00057DD3"/>
    <w:rsid w:val="00072392"/>
    <w:rsid w:val="00073AF2"/>
    <w:rsid w:val="00075F93"/>
    <w:rsid w:val="000776D6"/>
    <w:rsid w:val="00077A27"/>
    <w:rsid w:val="000924E0"/>
    <w:rsid w:val="00096C50"/>
    <w:rsid w:val="000A3819"/>
    <w:rsid w:val="000A45DB"/>
    <w:rsid w:val="000B7E78"/>
    <w:rsid w:val="000C14F4"/>
    <w:rsid w:val="000C7730"/>
    <w:rsid w:val="000E7293"/>
    <w:rsid w:val="000F01AB"/>
    <w:rsid w:val="000F58EA"/>
    <w:rsid w:val="00103C66"/>
    <w:rsid w:val="001052ED"/>
    <w:rsid w:val="00107876"/>
    <w:rsid w:val="00111D26"/>
    <w:rsid w:val="0011523C"/>
    <w:rsid w:val="00122534"/>
    <w:rsid w:val="001279D4"/>
    <w:rsid w:val="00142C4C"/>
    <w:rsid w:val="0014318D"/>
    <w:rsid w:val="0014611A"/>
    <w:rsid w:val="001465D8"/>
    <w:rsid w:val="00152D8E"/>
    <w:rsid w:val="00153AE9"/>
    <w:rsid w:val="00155C9F"/>
    <w:rsid w:val="00157BC7"/>
    <w:rsid w:val="00160908"/>
    <w:rsid w:val="001622A4"/>
    <w:rsid w:val="001622F0"/>
    <w:rsid w:val="00165D83"/>
    <w:rsid w:val="00182C3E"/>
    <w:rsid w:val="0019096F"/>
    <w:rsid w:val="001A5D18"/>
    <w:rsid w:val="001B26B7"/>
    <w:rsid w:val="001C0473"/>
    <w:rsid w:val="001C450B"/>
    <w:rsid w:val="001D3DCF"/>
    <w:rsid w:val="001D6622"/>
    <w:rsid w:val="001E57B1"/>
    <w:rsid w:val="001E6CB3"/>
    <w:rsid w:val="0021222B"/>
    <w:rsid w:val="00220FD9"/>
    <w:rsid w:val="002260BA"/>
    <w:rsid w:val="00242143"/>
    <w:rsid w:val="0024308D"/>
    <w:rsid w:val="00252A7F"/>
    <w:rsid w:val="00253969"/>
    <w:rsid w:val="00257AB2"/>
    <w:rsid w:val="002875C5"/>
    <w:rsid w:val="00291672"/>
    <w:rsid w:val="00294846"/>
    <w:rsid w:val="00295296"/>
    <w:rsid w:val="002A1E0B"/>
    <w:rsid w:val="002A537F"/>
    <w:rsid w:val="002C4AF5"/>
    <w:rsid w:val="002C761F"/>
    <w:rsid w:val="002D7DDA"/>
    <w:rsid w:val="002E3DE4"/>
    <w:rsid w:val="002E48E2"/>
    <w:rsid w:val="002F0CFC"/>
    <w:rsid w:val="002F2032"/>
    <w:rsid w:val="003073FB"/>
    <w:rsid w:val="00307CF1"/>
    <w:rsid w:val="003242FD"/>
    <w:rsid w:val="00326D27"/>
    <w:rsid w:val="00332102"/>
    <w:rsid w:val="00335F04"/>
    <w:rsid w:val="0033755C"/>
    <w:rsid w:val="00352E03"/>
    <w:rsid w:val="003555C6"/>
    <w:rsid w:val="003707B0"/>
    <w:rsid w:val="00370E2B"/>
    <w:rsid w:val="0037252D"/>
    <w:rsid w:val="00377905"/>
    <w:rsid w:val="00387EF7"/>
    <w:rsid w:val="00390108"/>
    <w:rsid w:val="00391555"/>
    <w:rsid w:val="00391F06"/>
    <w:rsid w:val="00396DB6"/>
    <w:rsid w:val="003A04AF"/>
    <w:rsid w:val="003C1E08"/>
    <w:rsid w:val="003C2CD1"/>
    <w:rsid w:val="003D1FCD"/>
    <w:rsid w:val="003D5793"/>
    <w:rsid w:val="003E1210"/>
    <w:rsid w:val="003E425C"/>
    <w:rsid w:val="003E5BFA"/>
    <w:rsid w:val="003F2DEB"/>
    <w:rsid w:val="003F7AD5"/>
    <w:rsid w:val="00400CFC"/>
    <w:rsid w:val="00414996"/>
    <w:rsid w:val="00417319"/>
    <w:rsid w:val="00427A1B"/>
    <w:rsid w:val="00433EA1"/>
    <w:rsid w:val="00435DA9"/>
    <w:rsid w:val="00444D27"/>
    <w:rsid w:val="0046021B"/>
    <w:rsid w:val="00464643"/>
    <w:rsid w:val="0046544E"/>
    <w:rsid w:val="00472C6F"/>
    <w:rsid w:val="0047681C"/>
    <w:rsid w:val="00477064"/>
    <w:rsid w:val="0048084C"/>
    <w:rsid w:val="00483C1F"/>
    <w:rsid w:val="00491DA8"/>
    <w:rsid w:val="0049555A"/>
    <w:rsid w:val="00495B7A"/>
    <w:rsid w:val="004C7283"/>
    <w:rsid w:val="004E71F8"/>
    <w:rsid w:val="004E777F"/>
    <w:rsid w:val="004F3E40"/>
    <w:rsid w:val="004F3E97"/>
    <w:rsid w:val="004F5158"/>
    <w:rsid w:val="00502CA3"/>
    <w:rsid w:val="0051010B"/>
    <w:rsid w:val="005105E9"/>
    <w:rsid w:val="0052224D"/>
    <w:rsid w:val="005238C8"/>
    <w:rsid w:val="00527B4F"/>
    <w:rsid w:val="00530517"/>
    <w:rsid w:val="005318AA"/>
    <w:rsid w:val="00535E3B"/>
    <w:rsid w:val="00537C0E"/>
    <w:rsid w:val="0054041D"/>
    <w:rsid w:val="005904C8"/>
    <w:rsid w:val="005A2590"/>
    <w:rsid w:val="005B1571"/>
    <w:rsid w:val="005B2EE0"/>
    <w:rsid w:val="005B3489"/>
    <w:rsid w:val="005B38D9"/>
    <w:rsid w:val="005B3A9A"/>
    <w:rsid w:val="005C43D2"/>
    <w:rsid w:val="005D0C58"/>
    <w:rsid w:val="005D15BC"/>
    <w:rsid w:val="005E0890"/>
    <w:rsid w:val="005E7CC5"/>
    <w:rsid w:val="005F41ED"/>
    <w:rsid w:val="00601E4B"/>
    <w:rsid w:val="006063A7"/>
    <w:rsid w:val="006078D8"/>
    <w:rsid w:val="00610A15"/>
    <w:rsid w:val="006141A9"/>
    <w:rsid w:val="00615032"/>
    <w:rsid w:val="006176E0"/>
    <w:rsid w:val="0062170B"/>
    <w:rsid w:val="00625075"/>
    <w:rsid w:val="00627CE0"/>
    <w:rsid w:val="00631D61"/>
    <w:rsid w:val="00631E26"/>
    <w:rsid w:val="00642D1F"/>
    <w:rsid w:val="00644E06"/>
    <w:rsid w:val="00645DE4"/>
    <w:rsid w:val="006464DB"/>
    <w:rsid w:val="00664C14"/>
    <w:rsid w:val="006658CD"/>
    <w:rsid w:val="00665A9E"/>
    <w:rsid w:val="006673DC"/>
    <w:rsid w:val="0067321C"/>
    <w:rsid w:val="00673943"/>
    <w:rsid w:val="00680BE9"/>
    <w:rsid w:val="00685156"/>
    <w:rsid w:val="00695F83"/>
    <w:rsid w:val="006A169C"/>
    <w:rsid w:val="006B0FD8"/>
    <w:rsid w:val="006B6327"/>
    <w:rsid w:val="006B66AF"/>
    <w:rsid w:val="006C0109"/>
    <w:rsid w:val="006C3F0D"/>
    <w:rsid w:val="006D785F"/>
    <w:rsid w:val="006E11C1"/>
    <w:rsid w:val="006E2A79"/>
    <w:rsid w:val="006E654C"/>
    <w:rsid w:val="006E7152"/>
    <w:rsid w:val="006F090B"/>
    <w:rsid w:val="00717FC8"/>
    <w:rsid w:val="007256BD"/>
    <w:rsid w:val="00726EE9"/>
    <w:rsid w:val="00774287"/>
    <w:rsid w:val="00775B42"/>
    <w:rsid w:val="0078081E"/>
    <w:rsid w:val="00781049"/>
    <w:rsid w:val="00795A76"/>
    <w:rsid w:val="007A3561"/>
    <w:rsid w:val="007A7F65"/>
    <w:rsid w:val="007B2A19"/>
    <w:rsid w:val="007B425D"/>
    <w:rsid w:val="007C450D"/>
    <w:rsid w:val="007C6AB0"/>
    <w:rsid w:val="007D2403"/>
    <w:rsid w:val="007D590C"/>
    <w:rsid w:val="007D6074"/>
    <w:rsid w:val="007E3093"/>
    <w:rsid w:val="007E5689"/>
    <w:rsid w:val="007F2250"/>
    <w:rsid w:val="007F3A9D"/>
    <w:rsid w:val="00816944"/>
    <w:rsid w:val="00824181"/>
    <w:rsid w:val="00834944"/>
    <w:rsid w:val="0083568E"/>
    <w:rsid w:val="0083778F"/>
    <w:rsid w:val="00846E6B"/>
    <w:rsid w:val="008529C7"/>
    <w:rsid w:val="00854714"/>
    <w:rsid w:val="00857A0A"/>
    <w:rsid w:val="00863F81"/>
    <w:rsid w:val="0089450B"/>
    <w:rsid w:val="008A1980"/>
    <w:rsid w:val="008B2076"/>
    <w:rsid w:val="008C0487"/>
    <w:rsid w:val="008C2A10"/>
    <w:rsid w:val="008D08FB"/>
    <w:rsid w:val="008D0EAD"/>
    <w:rsid w:val="008D4FDE"/>
    <w:rsid w:val="008D74C5"/>
    <w:rsid w:val="008E50E5"/>
    <w:rsid w:val="008F044B"/>
    <w:rsid w:val="008F2733"/>
    <w:rsid w:val="008F4097"/>
    <w:rsid w:val="008F4678"/>
    <w:rsid w:val="0090551F"/>
    <w:rsid w:val="00905BF3"/>
    <w:rsid w:val="009075DF"/>
    <w:rsid w:val="0092430F"/>
    <w:rsid w:val="00924F2E"/>
    <w:rsid w:val="00932D93"/>
    <w:rsid w:val="0093501B"/>
    <w:rsid w:val="0093713D"/>
    <w:rsid w:val="00945CC7"/>
    <w:rsid w:val="00950055"/>
    <w:rsid w:val="009551AB"/>
    <w:rsid w:val="00966495"/>
    <w:rsid w:val="00966A29"/>
    <w:rsid w:val="009707BB"/>
    <w:rsid w:val="009759E6"/>
    <w:rsid w:val="009838E1"/>
    <w:rsid w:val="00990069"/>
    <w:rsid w:val="009959F7"/>
    <w:rsid w:val="00995EA2"/>
    <w:rsid w:val="009B2D67"/>
    <w:rsid w:val="009D2355"/>
    <w:rsid w:val="009E2331"/>
    <w:rsid w:val="009F5B9A"/>
    <w:rsid w:val="00A03445"/>
    <w:rsid w:val="00A118BA"/>
    <w:rsid w:val="00A2027D"/>
    <w:rsid w:val="00A33040"/>
    <w:rsid w:val="00A35AFE"/>
    <w:rsid w:val="00A373B2"/>
    <w:rsid w:val="00A51E35"/>
    <w:rsid w:val="00A525ED"/>
    <w:rsid w:val="00A65403"/>
    <w:rsid w:val="00A6715C"/>
    <w:rsid w:val="00A73829"/>
    <w:rsid w:val="00A73EAE"/>
    <w:rsid w:val="00A82169"/>
    <w:rsid w:val="00A82198"/>
    <w:rsid w:val="00A87255"/>
    <w:rsid w:val="00A96B11"/>
    <w:rsid w:val="00AB1341"/>
    <w:rsid w:val="00AB19CB"/>
    <w:rsid w:val="00AB3CBC"/>
    <w:rsid w:val="00AD6774"/>
    <w:rsid w:val="00AE7211"/>
    <w:rsid w:val="00AE76DA"/>
    <w:rsid w:val="00AF47B3"/>
    <w:rsid w:val="00AF7BAF"/>
    <w:rsid w:val="00B07D6C"/>
    <w:rsid w:val="00B14150"/>
    <w:rsid w:val="00B158F7"/>
    <w:rsid w:val="00B2152B"/>
    <w:rsid w:val="00B228E2"/>
    <w:rsid w:val="00B30DDC"/>
    <w:rsid w:val="00B337E7"/>
    <w:rsid w:val="00B56627"/>
    <w:rsid w:val="00B60B91"/>
    <w:rsid w:val="00B60D74"/>
    <w:rsid w:val="00B67C0F"/>
    <w:rsid w:val="00B7134B"/>
    <w:rsid w:val="00B72E61"/>
    <w:rsid w:val="00B85CF0"/>
    <w:rsid w:val="00B86175"/>
    <w:rsid w:val="00B96509"/>
    <w:rsid w:val="00BB0F80"/>
    <w:rsid w:val="00BB3C7A"/>
    <w:rsid w:val="00BB7DA6"/>
    <w:rsid w:val="00BD0584"/>
    <w:rsid w:val="00BD43A3"/>
    <w:rsid w:val="00BD763C"/>
    <w:rsid w:val="00BE0553"/>
    <w:rsid w:val="00BE3A7B"/>
    <w:rsid w:val="00BF4AE9"/>
    <w:rsid w:val="00C03F9E"/>
    <w:rsid w:val="00C214CA"/>
    <w:rsid w:val="00C2735F"/>
    <w:rsid w:val="00C368E0"/>
    <w:rsid w:val="00C3703B"/>
    <w:rsid w:val="00C45BA0"/>
    <w:rsid w:val="00C47C51"/>
    <w:rsid w:val="00C50669"/>
    <w:rsid w:val="00C726EF"/>
    <w:rsid w:val="00C741A4"/>
    <w:rsid w:val="00C75378"/>
    <w:rsid w:val="00C8141D"/>
    <w:rsid w:val="00C84042"/>
    <w:rsid w:val="00C962F2"/>
    <w:rsid w:val="00CA09C1"/>
    <w:rsid w:val="00CA361B"/>
    <w:rsid w:val="00CA6A44"/>
    <w:rsid w:val="00CB3CE3"/>
    <w:rsid w:val="00CC68F2"/>
    <w:rsid w:val="00CE3CE4"/>
    <w:rsid w:val="00D142F4"/>
    <w:rsid w:val="00D17503"/>
    <w:rsid w:val="00D24A1F"/>
    <w:rsid w:val="00D2636B"/>
    <w:rsid w:val="00D33328"/>
    <w:rsid w:val="00D35135"/>
    <w:rsid w:val="00D37B42"/>
    <w:rsid w:val="00D42335"/>
    <w:rsid w:val="00D50691"/>
    <w:rsid w:val="00D50BAD"/>
    <w:rsid w:val="00D55F73"/>
    <w:rsid w:val="00D567CF"/>
    <w:rsid w:val="00D56DE4"/>
    <w:rsid w:val="00D736BE"/>
    <w:rsid w:val="00D7486E"/>
    <w:rsid w:val="00D75AF3"/>
    <w:rsid w:val="00D81382"/>
    <w:rsid w:val="00D90453"/>
    <w:rsid w:val="00D97E55"/>
    <w:rsid w:val="00DB0749"/>
    <w:rsid w:val="00DB3460"/>
    <w:rsid w:val="00DB3516"/>
    <w:rsid w:val="00DB7384"/>
    <w:rsid w:val="00DD14B4"/>
    <w:rsid w:val="00DD5AD3"/>
    <w:rsid w:val="00DD7F8B"/>
    <w:rsid w:val="00DE6A52"/>
    <w:rsid w:val="00DF54AB"/>
    <w:rsid w:val="00DF6042"/>
    <w:rsid w:val="00DF6A11"/>
    <w:rsid w:val="00DF71AA"/>
    <w:rsid w:val="00E05E8D"/>
    <w:rsid w:val="00E07306"/>
    <w:rsid w:val="00E13D7D"/>
    <w:rsid w:val="00E23ED8"/>
    <w:rsid w:val="00E32380"/>
    <w:rsid w:val="00E4566F"/>
    <w:rsid w:val="00E46E1C"/>
    <w:rsid w:val="00E627C0"/>
    <w:rsid w:val="00E6467F"/>
    <w:rsid w:val="00E71A29"/>
    <w:rsid w:val="00E8214E"/>
    <w:rsid w:val="00E9069E"/>
    <w:rsid w:val="00EA25C6"/>
    <w:rsid w:val="00EA47B7"/>
    <w:rsid w:val="00EB0704"/>
    <w:rsid w:val="00EB2146"/>
    <w:rsid w:val="00EB22ED"/>
    <w:rsid w:val="00EB371C"/>
    <w:rsid w:val="00EC4CD9"/>
    <w:rsid w:val="00ED3ACB"/>
    <w:rsid w:val="00EE2BFC"/>
    <w:rsid w:val="00EF5A72"/>
    <w:rsid w:val="00EF656A"/>
    <w:rsid w:val="00F01FD0"/>
    <w:rsid w:val="00F125B7"/>
    <w:rsid w:val="00F14095"/>
    <w:rsid w:val="00F251B6"/>
    <w:rsid w:val="00F272E4"/>
    <w:rsid w:val="00F40389"/>
    <w:rsid w:val="00F467ED"/>
    <w:rsid w:val="00F646AA"/>
    <w:rsid w:val="00F668A5"/>
    <w:rsid w:val="00F66903"/>
    <w:rsid w:val="00F762F2"/>
    <w:rsid w:val="00F85937"/>
    <w:rsid w:val="00F86567"/>
    <w:rsid w:val="00FB4A94"/>
    <w:rsid w:val="00FB7CBD"/>
    <w:rsid w:val="00FC0038"/>
    <w:rsid w:val="00FD545C"/>
    <w:rsid w:val="00FD6E0C"/>
    <w:rsid w:val="00FE228F"/>
    <w:rsid w:val="00FE34F0"/>
    <w:rsid w:val="00FE5E00"/>
    <w:rsid w:val="00FE6B34"/>
    <w:rsid w:val="00FF4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Body Text" w:uiPriority="0" w:qFormat="1"/>
    <w:lsdException w:name="Subtitle" w:uiPriority="11" w:unhideWhenUsed="0"/>
    <w:lsdException w:name="Strong"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Borders>
        <w:top w:val="single" w:sz="8" w:space="0" w:color="BDBDBF" w:themeColor="accent2"/>
        <w:left w:val="single" w:sz="8" w:space="0" w:color="BDBDBF" w:themeColor="accent2"/>
        <w:bottom w:val="single" w:sz="8" w:space="0" w:color="BDBDBF" w:themeColor="accent2"/>
        <w:right w:val="single" w:sz="8" w:space="0" w:color="BDBDBF" w:themeColor="accent2"/>
      </w:tblBorders>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 w:type="paragraph" w:customStyle="1" w:styleId="Lagtext">
    <w:name w:val="Lagtext"/>
    <w:basedOn w:val="Brdtext"/>
    <w:next w:val="Brdtext"/>
    <w:uiPriority w:val="1"/>
    <w:qFormat/>
    <w:rsid w:val="007A3561"/>
    <w:pPr>
      <w:pBdr>
        <w:left w:val="dashed" w:sz="4" w:space="4" w:color="BDBDBF" w:themeColor="accent2"/>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Body Text" w:uiPriority="0" w:qFormat="1"/>
    <w:lsdException w:name="Subtitle" w:uiPriority="11" w:unhideWhenUsed="0"/>
    <w:lsdException w:name="Strong"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Borders>
        <w:top w:val="single" w:sz="8" w:space="0" w:color="BDBDBF" w:themeColor="accent2"/>
        <w:left w:val="single" w:sz="8" w:space="0" w:color="BDBDBF" w:themeColor="accent2"/>
        <w:bottom w:val="single" w:sz="8" w:space="0" w:color="BDBDBF" w:themeColor="accent2"/>
        <w:right w:val="single" w:sz="8" w:space="0" w:color="BDBDBF" w:themeColor="accent2"/>
      </w:tblBorders>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 w:type="paragraph" w:customStyle="1" w:styleId="Lagtext">
    <w:name w:val="Lagtext"/>
    <w:basedOn w:val="Brdtext"/>
    <w:next w:val="Brdtext"/>
    <w:uiPriority w:val="1"/>
    <w:qFormat/>
    <w:rsid w:val="007A3561"/>
    <w:pPr>
      <w:pBdr>
        <w:left w:val="dashed" w:sz="4" w:space="4" w:color="BDBDBF" w:themeColor="accent2"/>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ksbyggen">
  <a:themeElements>
    <a:clrScheme name="Riksbyggen">
      <a:dk1>
        <a:srgbClr val="000000"/>
      </a:dk1>
      <a:lt1>
        <a:srgbClr val="FFFFFF"/>
      </a:lt1>
      <a:dk2>
        <a:srgbClr val="EA0F6B"/>
      </a:dk2>
      <a:lt2>
        <a:srgbClr val="E90016"/>
      </a:lt2>
      <a:accent1>
        <a:srgbClr val="D3D3D3"/>
      </a:accent1>
      <a:accent2>
        <a:srgbClr val="BDBDBF"/>
      </a:accent2>
      <a:accent3>
        <a:srgbClr val="919195"/>
      </a:accent3>
      <a:accent4>
        <a:srgbClr val="5CBF21"/>
      </a:accent4>
      <a:accent5>
        <a:srgbClr val="00A0BA"/>
      </a:accent5>
      <a:accent6>
        <a:srgbClr val="CC7A02"/>
      </a:accent6>
      <a:hlink>
        <a:srgbClr val="000000"/>
      </a:hlink>
      <a:folHlink>
        <a:srgbClr val="E90016"/>
      </a:folHlink>
    </a:clrScheme>
    <a:fontScheme name="Riksbygge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9E9EA"/>
        </a:solidFill>
        <a:ln>
          <a:solidFill>
            <a:srgbClr val="BFBFB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91919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4F9E3D492EC74886A05A50C822EBE2" ma:contentTypeVersion="0" ma:contentTypeDescription="Skapa ett nytt dokument." ma:contentTypeScope="" ma:versionID="d6387790897f011bc6cead08ca87dbdd">
  <xsd:schema xmlns:xsd="http://www.w3.org/2001/XMLSchema" xmlns:xs="http://www.w3.org/2001/XMLSchema" xmlns:p="http://schemas.microsoft.com/office/2006/metadata/properties" targetNamespace="http://schemas.microsoft.com/office/2006/metadata/properties" ma:root="true" ma:fieldsID="e65c13da4885fd3fe4741698a85673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F722-22EF-480A-958D-FCF215F5F3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EF5A3-C196-40AC-9CCE-EA8D790BEF16}">
  <ds:schemaRefs>
    <ds:schemaRef ds:uri="http://schemas.microsoft.com/sharepoint/v3/contenttype/forms"/>
  </ds:schemaRefs>
</ds:datastoreItem>
</file>

<file path=customXml/itemProps3.xml><?xml version="1.0" encoding="utf-8"?>
<ds:datastoreItem xmlns:ds="http://schemas.openxmlformats.org/officeDocument/2006/customXml" ds:itemID="{3DB4BFD1-ABE1-444A-911B-24DACDEF1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9587CD-FB0E-4333-9555-9377D3DC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9506</Words>
  <Characters>50383</Characters>
  <Application>Microsoft Office Word</Application>
  <DocSecurity>0</DocSecurity>
  <Lines>419</Lines>
  <Paragraphs>119</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59770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 Carlsson</dc:creator>
  <cp:lastModifiedBy>Marit Carlsson</cp:lastModifiedBy>
  <cp:revision>4</cp:revision>
  <cp:lastPrinted>2015-03-17T12:33:00Z</cp:lastPrinted>
  <dcterms:created xsi:type="dcterms:W3CDTF">2015-03-17T12:11:00Z</dcterms:created>
  <dcterms:modified xsi:type="dcterms:W3CDTF">2015-04-15T05:22:00Z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0x010100144F9E3D492EC74886A05A50C822EBE2</vt:lpwstr>
  </property>
  <property fmtid="{D5CDD505-2E9C-101B-9397-08002B2CF9AE}" pid="3" name="Order">
    <vt:r8>7700</vt:r8>
  </property>
  <property fmtid="{D5CDD505-2E9C-101B-9397-08002B2CF9AE}" pid="4" name="TemplateUrl">
    <vt:lpwstr/>
  </property>
  <property fmtid="{D5CDD505-2E9C-101B-9397-08002B2CF9AE}" pid="5" name="_CopySource">
    <vt:lpwstr>https://mallartest.riksbyggen.se/OfficeKey/General/Templates/Anbud.dotx</vt:lpwstr>
  </property>
  <property fmtid="{D5CDD505-2E9C-101B-9397-08002B2CF9AE}" pid="6" name="xd_ProgID">
    <vt:lpwstr/>
  </property>
  <property fmtid="{D5CDD505-2E9C-101B-9397-08002B2CF9AE}" pid="7" name="IsMyDocuments">
    <vt:bool>true</vt:bool>
  </property>
</Properties>
</file>