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F6" w:rsidRPr="003F4DD0" w:rsidRDefault="003F4DD0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KORTA </w:t>
      </w:r>
      <w:r w:rsidR="006115F6" w:rsidRPr="003F4DD0">
        <w:rPr>
          <w:rFonts w:ascii="Times New Roman" w:hAnsi="Times New Roman" w:cs="Times New Roman"/>
          <w:b/>
          <w:bCs/>
          <w:sz w:val="28"/>
          <w:szCs w:val="28"/>
        </w:rPr>
        <w:t>NORMALSTADGAR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för bostadsrättsförening</w:t>
      </w:r>
    </w:p>
    <w:p w:rsidR="003F4DD0" w:rsidRPr="003F4DD0" w:rsidRDefault="003F4DD0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STADGAR för HSB Bostadsrättsförening</w:t>
      </w:r>
      <w:r w:rsidR="003F4DD0">
        <w:rPr>
          <w:rFonts w:ascii="Times New Roman" w:hAnsi="Times New Roman" w:cs="Times New Roman"/>
          <w:sz w:val="28"/>
          <w:szCs w:val="28"/>
        </w:rPr>
        <w:t xml:space="preserve"> 75 Gredelby i Knivsta.</w:t>
      </w:r>
    </w:p>
    <w:p w:rsidR="003F4DD0" w:rsidRPr="003F4DD0" w:rsidRDefault="003F4DD0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INLEDANDE BESTÄMMELSER</w:t>
      </w:r>
    </w:p>
    <w:p w:rsidR="003F4DD0" w:rsidRPr="003F4DD0" w:rsidRDefault="003F4DD0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Föreningens firma och ändamål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</w:t>
      </w:r>
    </w:p>
    <w:p w:rsidR="006115F6" w:rsidRDefault="006115F6" w:rsidP="003F4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 xml:space="preserve">Föreningens firma är HSB Bostadsrättsförening </w:t>
      </w:r>
      <w:r w:rsidR="003F4DD0">
        <w:rPr>
          <w:rFonts w:ascii="Times New Roman" w:hAnsi="Times New Roman" w:cs="Times New Roman"/>
          <w:sz w:val="28"/>
          <w:szCs w:val="28"/>
        </w:rPr>
        <w:t>75 Gredelby i Knivsta.</w:t>
      </w:r>
    </w:p>
    <w:p w:rsidR="003F4DD0" w:rsidRPr="003F4DD0" w:rsidRDefault="003F4DD0" w:rsidP="003F4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Föreningen har till ändamål att i föreningens hus upplåta bostadslägenheter för permanent boende och lokaler åt</w:t>
      </w:r>
      <w:r w:rsidR="003F4DD0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medlemmarna till nyttjande utan tidsbegränsning och därmed främja medlemmarnas ekonomiska intressen. Vidare</w:t>
      </w:r>
      <w:r w:rsidR="003F4DD0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har föreningen till ändamål att främja studie- och fritidsverksamhet inom föreningen samt för att stärka</w:t>
      </w:r>
      <w:r w:rsidR="003F4DD0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gemenskapen och tillgodose gemensamma intressen och behov, främja serviceverksamhet med anknytning till</w:t>
      </w:r>
      <w:r w:rsidR="003F4DD0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boendet.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 är den rätt i föreningen, som en medlem har på grund av upplåtelsen.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Medlem som innehar bostadsrätt kallas bostadsrättshavare.</w:t>
      </w:r>
    </w:p>
    <w:p w:rsidR="003F4DD0" w:rsidRPr="003F4DD0" w:rsidRDefault="003F4DD0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Föreningens säte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 xml:space="preserve">Föreningens styrelse har sitt säte </w:t>
      </w:r>
      <w:r w:rsidR="003F4DD0">
        <w:rPr>
          <w:rFonts w:ascii="Times New Roman" w:hAnsi="Times New Roman" w:cs="Times New Roman"/>
          <w:sz w:val="28"/>
          <w:szCs w:val="28"/>
        </w:rPr>
        <w:t>i Knivsta</w:t>
      </w:r>
    </w:p>
    <w:p w:rsidR="003F4DD0" w:rsidRPr="003F4DD0" w:rsidRDefault="003F4DD0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Samverkan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3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Föreningen skall vara medlem i en HSB-förening, i det följande kallad HSB. HSB skall vara medlem i föreningen.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HSB skall beviljas inträde i föreningen.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Föreningens verksamhet skall bedrivas i samverkan med HSB.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Föreningen bör genom ett särskilt tecknat avtal uppdra åt HSB att biträda föreningen i förvaltningen av</w:t>
      </w:r>
      <w:r w:rsidR="003F4DD0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föreningens angelägenheter och handhavandet av dess räkenskaper och medelsförvaltning.</w:t>
      </w:r>
    </w:p>
    <w:p w:rsidR="003F4DD0" w:rsidRPr="003F4DD0" w:rsidRDefault="003F4DD0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Allmänna bestämmelser om medlemskap i föreningen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4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Inträde i föreningen kan beviljas den som är medlem i HSB och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1. kommer att erhålla bostadsrätt genom upplåtelse i föreningens hus, eller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2. övertar bostadsrätt i föreningens hus.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Annan juridisk person än kommun eller landsting som förvärvat bostadsrätt till bostadslägenhet får vägras</w:t>
      </w:r>
      <w:r w:rsidR="004C0BB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medlemskap.</w:t>
      </w:r>
    </w:p>
    <w:p w:rsidR="003F4DD0" w:rsidRDefault="003F4DD0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C0BBB" w:rsidRDefault="004C0BB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lastRenderedPageBreak/>
        <w:t>§ 5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Fråga om att anta en medlem avgörs av styrelsen.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är skyldig att snarast, normalt inom en månad från det att skriftlig ansökan om medlemskap kom in till</w:t>
      </w:r>
      <w:r w:rsidR="003F4DD0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föreningen, avgöra frågan om medlemskap. Som underlag för medlemskapsprövningen kan föreningen komma att</w:t>
      </w:r>
      <w:r w:rsidR="003F4DD0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begära kreditupplysning avseende sökanden.</w:t>
      </w:r>
    </w:p>
    <w:p w:rsidR="003F4DD0" w:rsidRPr="003F4DD0" w:rsidRDefault="003F4DD0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6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Den som en bostadsrätt övergått till får inte vägras inträde i föreningen, om de villkor för medlemskap som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föreskrivs i § 4 är uppfyllda och föreningen skäligen bör godta honom som bostadsrättshavare. Om det kan antas att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förvärvaren inte avser att bosätta sig permanent i bostadslägenheten har föreningen i enlighet med regleringen i § 1rätt att vägra medlemskap.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Medlemskap får inte vägras på diskriminerande grund såsom t ex ras, hudfärg, nationalitet, etniskt ursprung,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religion, övertygelse eller sexuell läggning.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7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Om en bostadsrätt har övergått till bostadsrättshavarens make får maken vägras medlemskap i föreningen endast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om maken inte är medlem i HSB. Vad som nu sagts äger motsvarande tillämpning om bostadsrätt till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 xml:space="preserve">bostadslägenhet övergått till annan närstående person som varaktigt sammanbodde med </w:t>
      </w:r>
      <w:r w:rsidR="006D61A6">
        <w:rPr>
          <w:rFonts w:ascii="Times New Roman" w:hAnsi="Times New Roman" w:cs="Times New Roman"/>
          <w:sz w:val="28"/>
          <w:szCs w:val="28"/>
        </w:rPr>
        <w:t>b</w:t>
      </w:r>
      <w:r w:rsidRPr="003F4DD0">
        <w:rPr>
          <w:rFonts w:ascii="Times New Roman" w:hAnsi="Times New Roman" w:cs="Times New Roman"/>
          <w:sz w:val="28"/>
          <w:szCs w:val="28"/>
        </w:rPr>
        <w:t>ostadsrättshavaren.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 att den som förvärvat andel i bostadsrätt till bostadslägenhet skall beviljas medlemskap gäller att bostadsrätten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efter förvärvet innehas av makar, sambor eller andra med varandra varaktigt sammanboende närstående personer.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8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Föreningens räkenskapsår omfattar tiden 1 januari – 31 december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Före april månads utgång varje år skall styrelsen till revisorerna avlämna årsredovisning. Denna består av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resultaträkning, balansräkning och förvaltningsberättelse.</w:t>
      </w:r>
    </w:p>
    <w:p w:rsidR="006D61A6" w:rsidRPr="003F4DD0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Föreningsstämma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9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Ordinarie föreningsstämma skall hållas inom sex månader efter utgången av varje räkenskapsår.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Kallelse till stämma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10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kallar till föreningsstämma.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Kallelse till stämma skall innehålla uppgift om de ärenden som skall förekomma på stämman.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lastRenderedPageBreak/>
        <w:t>Kallelse får utfärdas tidigast fyra veckor före stämman och skall utfärdas senast två veckor före ordinarie och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senast en vecka före extra stämma. Kallelse utfärdas genom anslag på lämplig plats inom föreningens fastighet.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Skriftlig kallelse skall dock alltid avsändas till varje medlem vars postadress är känd för föreningen om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1. ordinarie föreningsstämma skall hållas på annan tid än som föreskrivs i stadgarna, eller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2. föreningsstämma skall behandla fråga om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a) föreningens försättande i likvidation eller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b) föreningens uppgående i annan förening genom fusion.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Andra meddelanden till medlemmarna delges genom anslag på lämplig plats inom föreningens fastighet eller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genom brev.</w:t>
      </w:r>
    </w:p>
    <w:p w:rsidR="006D61A6" w:rsidRPr="003F4DD0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Motionsrätt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11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Medlem, som önskar visst ärende behandlat på ordinarie föreningsstämma, skall skriftligen anmäla ärendet till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styrelsen före mars månads utgång.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12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På ordinarie stämma skall förekomma: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1. val av stämmoordförande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2. anmälan av stämmoordförandens val av protokollförare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3. godkännande av röstlängd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4. fastställande av dagordningen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5. val av två personer att jämte stämmoordföranden justera protokollet samt val av rösträknare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6. fråga om kallelse behörigen skett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7. styrelsens årsredovisning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8. revisorernas berättelse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9. beslut om fastställande av resultaträkningen och balansräkningen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10. beslut i anledning av föreningens vinst eller förlust enligt den fastställda balansräkningen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11. beslut i fråga om ansvarsfrihet för styrelseledamöterna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12. fråga om arvoden för styrelseledamöter och revisorer för kommande verksamhetsår samt principer för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andra ekonomiska ersättningar för styrelseledamöter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13. val av styrelseledamöter och suppleanter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14. val av revisor/er och suppleant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15. val av valberedning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16. erforderligt val av fullmäktige med suppleanter och övriga representanter i HSB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17. övriga i kallelsen anmälda ärenden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lastRenderedPageBreak/>
        <w:t>På extra föreningsstämma får inte beslut fattas i andra ärenden än de som angivits i kallelsen.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Röstning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13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Röstberättigad är endast den medlem som fullgjort sina förpliktelser mot föreningen.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Ombud och biträde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14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En medlems rätt vid föreningsstämma utövas av medlemmen personligen eller den som är medlemmens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ställföreträdare enligt lag eller genom ombud. Ombud skall förete skriftlig dagtecknad fullmakt. Fullmakten skall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företes i original och gäller högst ett år från utfärdandet. Ombud får bara företräda en medlem.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Medlem får på föreningsstämma medföra högst ett biträde.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 fysisk person gäller att endast annan medlem eller medlemmens make/maka, registrerad partner, sambo,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föräldrar, syskon eller barn får vara biträde eller ombud.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Beslut vid stämma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15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Om ett beslut innebär att föreningen begär sitt utträde ur HSB blir beslutet giltigt om det fattas på två på varandra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följande föreningsstämmor och på den senare stämman biträtts av minst två tredjedelar av de röstande.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Valberedning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16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Vid ordinarie föreningsstämma utses valberedning för tiden intill dess nästa ordinarie föreningsstämma hållits.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En ledamot utses till sammankallande i valberedningen.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Valberedningen skall föreslå kandidater till de förtroendeuppdrag till vilka val skall förrättas på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föreningsstämma.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Styrelse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17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består av lägst tre och högst elva ledamöter med högst fyra suppleanter. Av dessa utses en ledamot och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högst en suppleant för denne av styrelsen för HSB; övriga ledamöter och suppleanter väljs på föreningsstämman.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Styrelseledamöter och suppleanter väljs för högst två år. Ledamot och suppleant kan väljas om. Om helt ny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styrelse väljs på föreningsstämma skall mandattiden för hälften, eller vid udda tal närmast högre antal, vara ett år.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lastRenderedPageBreak/>
        <w:t>Konstituering och firmateckning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18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utser inom sig ordförande, vice ordförande och sekreterare. Styrelsen utser också organisatör för studie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och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fritidsverksamheten inom föreningen.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utser fyra personer, varav minst två styrelseledamöter, att två tillsammans teckna föreningens firma.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Beslutförhet</w:t>
      </w: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19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är beslutför när fler än hälften av hela antalet styrelseledamöter är närvarande. Som styrelsens beslut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gäller den mening de flesta röstande förenar sig om och vid lika röstetal den mening som ordföranden biträder. När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minsta antal ledamöter är närvarande krävs enhällighet för giltigt beslut.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20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eller firmatecknare får inte utan föreningsstämmans bemyndigande avhända föreningen dess fasta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egendom eller tomträtt.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eller firmatecknare får inte heller riva eller besluta om väsentliga förändringar av föreningens hus eller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mark såsom väsentliga ny-, till- eller ombyggnader av sådan egendom. Vad som gäller för ändring av lägenhet</w:t>
      </w:r>
    </w:p>
    <w:p w:rsidR="006115F6" w:rsidRPr="003F4DD0" w:rsidRDefault="004C0BB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regleras i § 30</w:t>
      </w:r>
      <w:r w:rsidR="006115F6" w:rsidRPr="003F4DD0">
        <w:rPr>
          <w:rFonts w:ascii="Times New Roman" w:hAnsi="Times New Roman" w:cs="Times New Roman"/>
          <w:sz w:val="28"/>
          <w:szCs w:val="28"/>
        </w:rPr>
        <w:t>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eller firmatecknare får ansöka om inteckning eller annan inskrivning i föreningens fasta egendom eller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tomträtt.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Revisorer</w:t>
      </w: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21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Revisorerna skall till antalet vara minst två och högst tre, samt högst en suppleant. Revisorer väljs av ordinarie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föreningsstämma för tiden intill dess nästa ordinarie stämma hållits, dock skall en revisor alltid utses av HSB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Riksförbund.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Revisorerna skall bedriva sitt arbete så, att revisionen är avslutad och revisionsberättelsen avgiven senast den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15 maj.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skall avge skriftlig förklaring till ordinarie stämma över av revisorerna i revisionsberättelsen gjorda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anmärkningar.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Styrelsens redovisningshandlingar, revisionsberättelsen och styrelsens förklaring över av revisorerna gjorda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anmärkningar skall hållas tillgängliga för medlemmarna minst en vecka före den föreningsstämma, på vilken de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skall behandlas.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Avgifter till föreningen</w:t>
      </w: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22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Insats och årsavgift för lägenhet fastställs av styrelsen. Ändring av insats skall dock alltid beslutas av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föreningsstämma.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lastRenderedPageBreak/>
        <w:t>Årsavgiften avvägs så att den i förhållande till lägenhetens insats kommer att motsvara vad som belöper på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 xml:space="preserve">lägenheten av föreningens kostnader, samt </w:t>
      </w:r>
      <w:r w:rsidR="006D61A6">
        <w:rPr>
          <w:rFonts w:ascii="Times New Roman" w:hAnsi="Times New Roman" w:cs="Times New Roman"/>
          <w:sz w:val="28"/>
          <w:szCs w:val="28"/>
        </w:rPr>
        <w:t>a</w:t>
      </w:r>
      <w:r w:rsidRPr="003F4DD0">
        <w:rPr>
          <w:rFonts w:ascii="Times New Roman" w:hAnsi="Times New Roman" w:cs="Times New Roman"/>
          <w:sz w:val="28"/>
          <w:szCs w:val="28"/>
        </w:rPr>
        <w:t>morteringar och avsättning till fonder. Årsavgiften betalas månadsvis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senast sista vardagen före varje kalendermånads början om inte styrelsen beslutar annat. Om inte årsavgiften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betalas i rätt tid utgår dröjsmålsränta enligt räntelagen (1975:635) på den obetalda avgiften från förfallodagen till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dess full betalning sker samt påminnelseavgift och inkassoavgift enligt förordningen om ersättning för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inkassokostnader mm.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I årsavgiften ingående ersättning för värme och varmvatten, elektrisk ström, renhållning eller konsumtionsvatten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kan beräknas efter förbrukning.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23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Upplåtelseavgift, överlåtelseavgift och pantsättningsavgift kan tas ut efter beslut av styrelsen. För arbete vid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övergång av bostadsrätt får av bostadsrättshavaren uttas överlåtelseavgift med belopp motsvarande högst 2,5% av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prisbasbeloppet enligt lagen (1962:381) om allmän försäkring vid tidpunkten för ansökan om medlemskap. För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 xml:space="preserve">arbete vid pantsättning av bostadsrätt får av </w:t>
      </w:r>
      <w:r w:rsidR="006D61A6">
        <w:rPr>
          <w:rFonts w:ascii="Times New Roman" w:hAnsi="Times New Roman" w:cs="Times New Roman"/>
          <w:sz w:val="28"/>
          <w:szCs w:val="28"/>
        </w:rPr>
        <w:t>b</w:t>
      </w:r>
      <w:r w:rsidRPr="003F4DD0">
        <w:rPr>
          <w:rFonts w:ascii="Times New Roman" w:hAnsi="Times New Roman" w:cs="Times New Roman"/>
          <w:sz w:val="28"/>
          <w:szCs w:val="28"/>
        </w:rPr>
        <w:t>ostadsrättshavaren uttas pantsättningsavgift med högst 1% av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prisbasbeloppet vid tidpunkten för underrättelse om pantsättning. Föreningen får i övrigt inte ta ut särskilda avgifter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 åtgärder som föreningen skall vidta med anledning av lag eller författning.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Underhållsplan</w:t>
      </w: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24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skall upprätta underhållsplan för genomförande av underhållet av föreningens hus och årligen budgetera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samt genom beslut om årsavgiftens storlek säkerställa erforderliga medel för att trygga underhållet av föreningens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hus. Styrelsen skall varje år tillse att föreningens egendom besiktigas i lämplig omfattning och i enlighet med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föreningens underhållsplan.</w:t>
      </w:r>
    </w:p>
    <w:p w:rsidR="006D61A6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Fonder</w:t>
      </w: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25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Inom föreningen skall bildas följande fonder: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Fond för yttre underhåll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Fond för inre underhåll för bostadslägenheter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Reservering av medel för yttre underhåll skall ske i enlighet med an</w:t>
      </w:r>
      <w:r w:rsidR="004C0BBB">
        <w:rPr>
          <w:rFonts w:ascii="Times New Roman" w:hAnsi="Times New Roman" w:cs="Times New Roman"/>
          <w:sz w:val="28"/>
          <w:szCs w:val="28"/>
        </w:rPr>
        <w:t>tagen underhållsplan enligt § 24</w:t>
      </w:r>
      <w:r w:rsidRPr="003F4DD0">
        <w:rPr>
          <w:rFonts w:ascii="Times New Roman" w:hAnsi="Times New Roman" w:cs="Times New Roman"/>
          <w:sz w:val="28"/>
          <w:szCs w:val="28"/>
        </w:rPr>
        <w:t>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Avsättning till fonden för inre underhåll bestäms av styrelsen.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Bostadsrättshavare till bostadslägenhet får för att bekosta inre underhåll använda sig av på lägenheten belöpande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del av fonden. Storleken av på bostadslägenhet belöpande del av fonden skall härvid bestämmas efter förhållandet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mellan insatsen för lägenheten och de sammanlagda insatserna för föreningens samtliga bostadslägenheter samt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med avdrag för gjorda uttag.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lastRenderedPageBreak/>
        <w:t>Det över- eller underskott som kan uppstå på föreningens verksamhet skall, efter erforderlig underhållsfondering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i enlighet med andra stycket, balanseras i ny räkning.</w:t>
      </w:r>
    </w:p>
    <w:p w:rsidR="006D61A6" w:rsidRPr="003F4DD0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BOSTADSRÄTTSFRÅGOR</w:t>
      </w:r>
    </w:p>
    <w:p w:rsidR="006D61A6" w:rsidRPr="003F4DD0" w:rsidRDefault="006D61A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Bostadsrättshavarens rättigheter och skyldigheter</w:t>
      </w: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26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Bostadsrättshavaren </w:t>
      </w:r>
      <w:r w:rsidRPr="003F4DD0">
        <w:rPr>
          <w:rFonts w:ascii="Times New Roman" w:hAnsi="Times New Roman" w:cs="Times New Roman"/>
          <w:sz w:val="28"/>
          <w:szCs w:val="28"/>
        </w:rPr>
        <w:t>skall på egen bekostnad hålla lägenheten i gott skick. Det innebär att bostadsrättshavaren</w:t>
      </w:r>
      <w:r w:rsidR="006D61A6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ansvarar för att såväl underhålla som reparera lägenheten och att bekosta åtgärderna. Föreningen svarar för att huset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och föreningens fasta egendom i övrigt är väl underhållet och hålls i gott skick.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Bostadsrättshavaren bör teckna försäkring som omfattar det underhålls- och reparationsansvar som följer av lag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och dessa stadgar.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Bostadsrättshavaren skall följa de anvisningar som föreningen lämnar beträffande installationer avseende avlopp,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värme, gas, el, vatten, ventilation och anordning för informationsöverföring. För vissa åtgärder i lägenheten krävs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styrelsens tillstån</w:t>
      </w:r>
      <w:r w:rsidR="004C0BBB">
        <w:rPr>
          <w:rFonts w:ascii="Times New Roman" w:hAnsi="Times New Roman" w:cs="Times New Roman"/>
          <w:sz w:val="28"/>
          <w:szCs w:val="28"/>
        </w:rPr>
        <w:t>d enligt § 30</w:t>
      </w:r>
      <w:r w:rsidRPr="003F4DD0">
        <w:rPr>
          <w:rFonts w:ascii="Times New Roman" w:hAnsi="Times New Roman" w:cs="Times New Roman"/>
          <w:sz w:val="28"/>
          <w:szCs w:val="28"/>
        </w:rPr>
        <w:t>. De åtgärder bostadsrättshavaren vidtar i lägenheten skall alltid utföras fackmässigt.</w:t>
      </w: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Till lägenheten hör bland annat: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ytskikt på rummens väggar, golv och tak jämte den underliggande behandling som krävs för att anbringa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ytskiktet på ett fackmässigt sätt. Bostadsrättshavaren ansvarar också för fuktisolerande skikt i badrum och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våtrum,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icke bärande innerväggar, stuckatur,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inredning i lägenheten och övriga utrymmen tillhörande lägenheten, exempelvis: sanitetsporslin,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köksinredning, vitvaror såsom kyl/frys och tvättmaskin; bostadsrättshavaren svarar också för el- och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vattenledningar, avstängningsventiler och i förekommande fall anslutningskopplingar på vattenledning till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denna inredning,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lägenhetens ytter- och innerdörrar med tillhörande lister, foder, karm, tätningslister, lås inklusive nycklar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mm; bostadsrättsföreningen svarar dock för målning av ytterdörrens yttersida. Vid byte av lägenhetens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ytterdörr skall den nya dörren motsvara de normer som vid utbytet gäller för brandklassning och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ljuddämpning,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glas i fönster och dörrar samt spröjs på fönster,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till fönster och fönsterdörr hörande beslag, handtag, gångjärn, tätningslister mm samt målning;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bostadsrättsföreningen svarar dock för målning av utifrån synliga delar av fönster/fönsterdörr,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målning av radiatorer och värmeledningar,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lastRenderedPageBreak/>
        <w:t>• ledningar för avlopp, gas, elektricitet, vatten och anordningar för informationsöverföring till de delar de är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synliga i lägenheten och betjänar endast den aktuella lägenheten,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armaturer för vatten (blandare, duschmunstycke mm) inklusive packning, avstängningsventiler och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anslutningskopplingar på vattenledning,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klämringen runt golvbrunnen, rensning av golvbrunn och vattenlås,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eldstäder och braskaminer,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köksfläkt, kolfilterfläkt, spiskåpa, ventilationsdon och ventilationsfläkt, med undantag för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bostadsrättsföreningens underhållsansvar enlig sista stycket. Installation av anordning som påverkar husets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 xml:space="preserve">ventilation kräver styrelsens tillstånd enligt § </w:t>
      </w:r>
      <w:r w:rsidR="004C0BBB">
        <w:rPr>
          <w:rFonts w:ascii="Times New Roman" w:hAnsi="Times New Roman" w:cs="Times New Roman"/>
          <w:sz w:val="28"/>
          <w:szCs w:val="28"/>
        </w:rPr>
        <w:t>30</w:t>
      </w:r>
      <w:r w:rsidRPr="003F4DD0">
        <w:rPr>
          <w:rFonts w:ascii="Times New Roman" w:hAnsi="Times New Roman" w:cs="Times New Roman"/>
          <w:sz w:val="28"/>
          <w:szCs w:val="28"/>
        </w:rPr>
        <w:t>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gruppcentral/säkringsskåp och därifrån utgående synliga elledningar i lägenheten, brytare, eluttag och fasta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armaturer,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brandvarnare,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elektrisk golvvärme, som bostadsrättshavaren försett lägenheten med,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handdukstork; om bostadsrättsföreningen försett lägenheten med vattenburen handdukstork som en del av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lägenhetens värmeförsörjning ansvarar bostadsrättsföreningen för underhållet,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• egna installationer.</w:t>
      </w:r>
    </w:p>
    <w:p w:rsidR="001528EB" w:rsidRPr="003F4DD0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 reparation på grund av brandskada eller vattenledningsskada (skada på grund av utströmmande tappvatten)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svarar bostadsrättshavaren endast i begränsad omfattning i enlighet med bostadsrättslagen. Detta gäller även i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tillämpliga delar om det finns ohyra i lägenheten.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Ingår i upplåtelsen förråd, garage eller annat lägenhetskomplement har bostadsrättshavaren samma underhålls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och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reparationsansvar för dessa utrymmen som för lägenheten enligt ovan. Detta gäller även mark som är upplåten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med bostadsrätt.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Om lägenheten är utrustad med balkong, altan eller hör till lägenheten mark/uteplats som är upplåten med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bostadsrätt svarar bostadsrättshavaren för renhållning och snöskottning. För balkong/altan svarar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bostadsrättshavaren för målning av insida av balkongfront/altanfront samt golv. Målning utförs enligt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bostadsrättsföreningens instruktioner. Om lägenheten är utrustad med takterrass skall bostadsrättshavaren därutöver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se till att avrinning för dagvatten inte hindras. Vad avser mark/uteplats är bostadsrättshavaren skyldig att följa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föreningens anvisningar gällande skötsel av marken/uteplatsen.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Bostadsrättshavaren är skyldig att till föreningen anmäla fel och brister i sådan lägenhetsutrustning/ledningar som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föreningen svarar för enligt denna stadgebestämmelse eller enligt lag.</w:t>
      </w: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Bostadsrättsföreningen </w:t>
      </w:r>
      <w:r w:rsidRPr="003F4DD0">
        <w:rPr>
          <w:rFonts w:ascii="Times New Roman" w:hAnsi="Times New Roman" w:cs="Times New Roman"/>
          <w:sz w:val="28"/>
          <w:szCs w:val="28"/>
        </w:rPr>
        <w:t>svarar för reparationer av ledningar för avlopp, värme, gas, elektricitet och vatten, om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föreningen har försett lägenheten med ledningarna och dessa tjänar fler än en lägenhet. Detsamma gäller för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ventilationskanaler.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Föreningen har därutöver underhållsansvaret för ledningar för avlopp, gas, elektricitet, vatten och anordningar för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informationsöverföring som föreningen försett lägenheten med och som inte är synliga i lägenheten.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Bostadsrättsföreningen ansvarar vidare för underhåll av radiatorer och värmeledningar i lägenheten som föreningen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försett lägenheten med. Föreningen svarar också för rökgångar (ej rökgångar i kakelugnar) och ventilationskanaler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som föreningen försett lägenheten med samt även för spiskåpa/köksfläkt som utgör del av husets ventilation.</w:t>
      </w: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27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Bostadsrättsföreningen får åta sig att utföra sådan reparation samt byte av inredning och utrustning vilken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="0049113B">
        <w:rPr>
          <w:rFonts w:ascii="Times New Roman" w:hAnsi="Times New Roman" w:cs="Times New Roman"/>
          <w:sz w:val="28"/>
          <w:szCs w:val="28"/>
        </w:rPr>
        <w:t>bostadsrättshavaren enligt § 2</w:t>
      </w:r>
      <w:r w:rsidRPr="003F4DD0">
        <w:rPr>
          <w:rFonts w:ascii="Times New Roman" w:hAnsi="Times New Roman" w:cs="Times New Roman"/>
          <w:sz w:val="28"/>
          <w:szCs w:val="28"/>
        </w:rPr>
        <w:t>6 skall svara för. Beslut härom skall fattas på föreningsstämma och får endast avse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åtgärd som företas i samband med omfattande underhåll eller ombyggnad av föreningens hus och som berör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bostadsrättshavarens lägenhet. Föreningens åtgärder enligt denna bestämmelse skall ske till sedvanlig standard.</w:t>
      </w: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28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Bostadsrättshavaren ansvarar gentemot föreningen för sådana åtgärder i lägenheten som har vidtagits av tidigare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innehavare av bostadsrätten, såsom reparationer, underhåll och installationer som denne utfört.</w:t>
      </w: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3E1EE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29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 xml:space="preserve">Om föreningen vid inträffad skada blir ersättningsskyldig gentemot </w:t>
      </w:r>
      <w:r w:rsidR="001528EB">
        <w:rPr>
          <w:rFonts w:ascii="Times New Roman" w:hAnsi="Times New Roman" w:cs="Times New Roman"/>
          <w:sz w:val="28"/>
          <w:szCs w:val="28"/>
        </w:rPr>
        <w:t>b</w:t>
      </w:r>
      <w:r w:rsidRPr="003F4DD0">
        <w:rPr>
          <w:rFonts w:ascii="Times New Roman" w:hAnsi="Times New Roman" w:cs="Times New Roman"/>
          <w:sz w:val="28"/>
          <w:szCs w:val="28"/>
        </w:rPr>
        <w:t>ostadsrättshavare för lägenhetsutrustning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eller personligt lösöre skall ersättningen beräknas utifrån gällande försäkringsvillkor.</w:t>
      </w: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 xml:space="preserve">§ </w:t>
      </w:r>
      <w:r w:rsidR="003E1EE6" w:rsidRPr="003F4DD0">
        <w:rPr>
          <w:rFonts w:ascii="Times New Roman" w:hAnsi="Times New Roman" w:cs="Times New Roman"/>
          <w:i/>
          <w:iCs/>
          <w:sz w:val="28"/>
          <w:szCs w:val="28"/>
        </w:rPr>
        <w:t>30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Bostadsrättshavaren får inte utan styrelsens tillstånd i lägenheten utföra åtgärd som innefattar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1. ingrepp i en bärande konstruktion,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2. ändring av befintliga ledningar för avlopp, värme, gas eller vatten, eller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3. annan väsentlig förändring av lägenheten.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Styrelsen får inte vägra att medge tillstånd till en åtgärd som avses i första stycket om inte åtgärden är till påtaglig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skada eller olägenhet för föreningen.</w:t>
      </w: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lastRenderedPageBreak/>
        <w:t>AVSLUTANDE BESTÄMMELSER</w:t>
      </w:r>
    </w:p>
    <w:p w:rsidR="001528EB" w:rsidRPr="003F4DD0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Särskilda regler för giltigt beslut</w:t>
      </w: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 xml:space="preserve">§ </w:t>
      </w:r>
      <w:r w:rsidR="003E1EE6" w:rsidRPr="003F4DD0">
        <w:rPr>
          <w:rFonts w:ascii="Times New Roman" w:hAnsi="Times New Roman" w:cs="Times New Roman"/>
          <w:i/>
          <w:iCs/>
          <w:sz w:val="28"/>
          <w:szCs w:val="28"/>
        </w:rPr>
        <w:t>31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För giltigheten av följande beslut fordras godkännande av styrelsen för HSB och såvitt gäller p 3 även av HSB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Riksförbund.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1. Beslut att avhända föreningen dess fasta egendom eller tomträtt.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2. Beslut om ändring av dessa stadgar, i de fall nya stadgarna överensstämmer med av HSB Riksförbund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 xml:space="preserve">rekommenderade normalstadgar för </w:t>
      </w:r>
      <w:r w:rsidR="001528EB">
        <w:rPr>
          <w:rFonts w:ascii="Times New Roman" w:hAnsi="Times New Roman" w:cs="Times New Roman"/>
          <w:sz w:val="28"/>
          <w:szCs w:val="28"/>
        </w:rPr>
        <w:t>b</w:t>
      </w:r>
      <w:r w:rsidRPr="003F4DD0">
        <w:rPr>
          <w:rFonts w:ascii="Times New Roman" w:hAnsi="Times New Roman" w:cs="Times New Roman"/>
          <w:sz w:val="28"/>
          <w:szCs w:val="28"/>
        </w:rPr>
        <w:t>ostadsrättsförening.</w:t>
      </w: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3. Beslut att föreningen skall träda i likvidation eller fusioneras med annan juridisk person.</w:t>
      </w:r>
    </w:p>
    <w:p w:rsidR="006115F6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Beslut om ändring av stadgar skall godkännas även av HSB Riksförbund i de fall de nya stadgarna inte</w:t>
      </w:r>
      <w:r w:rsidR="001528EB">
        <w:rPr>
          <w:rFonts w:ascii="Times New Roman" w:hAnsi="Times New Roman" w:cs="Times New Roman"/>
          <w:sz w:val="28"/>
          <w:szCs w:val="28"/>
        </w:rPr>
        <w:t xml:space="preserve"> </w:t>
      </w:r>
      <w:r w:rsidRPr="003F4DD0">
        <w:rPr>
          <w:rFonts w:ascii="Times New Roman" w:hAnsi="Times New Roman" w:cs="Times New Roman"/>
          <w:sz w:val="28"/>
          <w:szCs w:val="28"/>
        </w:rPr>
        <w:t>överensstämmer med av HSB Riksförbund rekommenderade normalstadgar för bostadsrättsförening.</w:t>
      </w:r>
    </w:p>
    <w:p w:rsidR="001528EB" w:rsidRPr="003F4DD0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DD0">
        <w:rPr>
          <w:rFonts w:ascii="Times New Roman" w:hAnsi="Times New Roman" w:cs="Times New Roman"/>
          <w:b/>
          <w:bCs/>
          <w:sz w:val="28"/>
          <w:szCs w:val="28"/>
        </w:rPr>
        <w:t>Upplösning</w:t>
      </w:r>
    </w:p>
    <w:p w:rsidR="001528EB" w:rsidRDefault="001528EB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115F6" w:rsidRPr="003F4DD0" w:rsidRDefault="006115F6" w:rsidP="0061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4DD0">
        <w:rPr>
          <w:rFonts w:ascii="Times New Roman" w:hAnsi="Times New Roman" w:cs="Times New Roman"/>
          <w:i/>
          <w:iCs/>
          <w:sz w:val="28"/>
          <w:szCs w:val="28"/>
        </w:rPr>
        <w:t>§ 58</w:t>
      </w:r>
    </w:p>
    <w:p w:rsidR="00C95E7A" w:rsidRDefault="006115F6" w:rsidP="006115F6">
      <w:pPr>
        <w:rPr>
          <w:rFonts w:ascii="Times New Roman" w:hAnsi="Times New Roman" w:cs="Times New Roman"/>
          <w:sz w:val="28"/>
          <w:szCs w:val="28"/>
        </w:rPr>
      </w:pPr>
      <w:r w:rsidRPr="003F4DD0">
        <w:rPr>
          <w:rFonts w:ascii="Times New Roman" w:hAnsi="Times New Roman" w:cs="Times New Roman"/>
          <w:sz w:val="28"/>
          <w:szCs w:val="28"/>
        </w:rPr>
        <w:t>Om föreningen upplöses skall behållna tillgångar tillfalla medlemmarna i förhållande till lägenheternas insatser.</w:t>
      </w: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  <w:r w:rsidRPr="005C116E">
        <w:rPr>
          <w:rFonts w:ascii="Times New Roman" w:hAnsi="Times New Roman" w:cs="Times New Roman"/>
          <w:sz w:val="28"/>
          <w:szCs w:val="28"/>
        </w:rPr>
        <w:t>Ovanstående stadgar har antagits vid extra föreningsstämma 2013-03-05</w:t>
      </w: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            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</w:t>
      </w: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Egenhändiga namnteckningar bevittnas</w:t>
      </w:r>
    </w:p>
    <w:p w:rsidR="005C116E" w:rsidRDefault="005C116E" w:rsidP="006115F6">
      <w:pPr>
        <w:rPr>
          <w:rFonts w:ascii="Times New Roman" w:hAnsi="Times New Roman" w:cs="Times New Roman"/>
          <w:sz w:val="28"/>
          <w:szCs w:val="28"/>
        </w:rPr>
      </w:pPr>
    </w:p>
    <w:p w:rsidR="005C116E" w:rsidRPr="003F4DD0" w:rsidRDefault="005C116E" w:rsidP="0061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_____________________________</w:t>
      </w:r>
    </w:p>
    <w:sectPr w:rsidR="005C116E" w:rsidRPr="003F4DD0" w:rsidSect="00C95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115F6"/>
    <w:rsid w:val="001528EB"/>
    <w:rsid w:val="003E1EE6"/>
    <w:rsid w:val="003F4DD0"/>
    <w:rsid w:val="0049113B"/>
    <w:rsid w:val="004C0BBB"/>
    <w:rsid w:val="005C116E"/>
    <w:rsid w:val="006115F6"/>
    <w:rsid w:val="006D61A6"/>
    <w:rsid w:val="007F3ADF"/>
    <w:rsid w:val="00C95E7A"/>
    <w:rsid w:val="00D8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3080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2013-03-23T17:24:00Z</dcterms:created>
  <dcterms:modified xsi:type="dcterms:W3CDTF">2013-03-24T15:20:00Z</dcterms:modified>
</cp:coreProperties>
</file>